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2DA67D3E"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D1290E">
        <w:rPr>
          <w:rFonts w:asciiTheme="minorHAnsi" w:hAnsiTheme="minorHAnsi" w:cstheme="minorHAnsi"/>
          <w:b/>
          <w:bCs/>
          <w:sz w:val="24"/>
          <w:szCs w:val="28"/>
          <w:lang w:val="en-CA"/>
        </w:rPr>
        <w:t>8</w:t>
      </w:r>
      <w:r w:rsidR="002878D5">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06616C" w:rsidRPr="00737D4F">
        <w:rPr>
          <w:rFonts w:asciiTheme="minorHAnsi" w:hAnsiTheme="minorHAnsi" w:cstheme="minorHAnsi"/>
          <w:b/>
          <w:bCs/>
          <w:sz w:val="24"/>
          <w:szCs w:val="28"/>
          <w:lang w:val="en-CA"/>
        </w:rPr>
        <w:t>23</w:t>
      </w:r>
      <w:r w:rsidR="0006616C">
        <w:rPr>
          <w:rFonts w:asciiTheme="minorHAnsi" w:hAnsiTheme="minorHAnsi" w:cstheme="minorHAnsi"/>
          <w:b/>
          <w:bCs/>
          <w:sz w:val="24"/>
          <w:szCs w:val="28"/>
          <w:lang w:val="en-CA"/>
        </w:rPr>
        <w:t>1</w:t>
      </w:r>
      <w:r w:rsidR="0006616C">
        <w:rPr>
          <w:rFonts w:asciiTheme="minorHAnsi" w:hAnsiTheme="minorHAnsi" w:cstheme="minorHAnsi"/>
          <w:b/>
          <w:bCs/>
          <w:sz w:val="24"/>
          <w:szCs w:val="28"/>
          <w:lang w:val="en-CA"/>
        </w:rPr>
        <w:t>6819</w:t>
      </w:r>
    </w:p>
    <w:p w14:paraId="40E3119F" w14:textId="42492460" w:rsidR="00D24F68" w:rsidRPr="00CE0DD7" w:rsidRDefault="002878D5"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Xiamen, China</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09 Oct. </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13 Oct</w:t>
      </w:r>
      <w:r w:rsidR="0006235C">
        <w:rPr>
          <w:rFonts w:asciiTheme="minorHAnsi" w:hAnsiTheme="minorHAnsi" w:cstheme="minorHAnsi"/>
          <w:b/>
          <w:bCs/>
          <w:sz w:val="24"/>
          <w:szCs w:val="28"/>
          <w:lang w:val="en-CA"/>
        </w:rPr>
        <w:t>.</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0B0545B4"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984118">
        <w:rPr>
          <w:rFonts w:asciiTheme="minorHAnsi" w:hAnsiTheme="minorHAnsi" w:cstheme="minorHAnsi"/>
          <w:b/>
          <w:sz w:val="22"/>
          <w:szCs w:val="22"/>
          <w:lang w:val="en-US"/>
        </w:rPr>
        <w:t>5</w:t>
      </w:r>
      <w:r w:rsidR="00307B28">
        <w:rPr>
          <w:rFonts w:asciiTheme="minorHAnsi" w:hAnsiTheme="minorHAnsi" w:cstheme="minorHAnsi"/>
          <w:b/>
          <w:sz w:val="22"/>
          <w:szCs w:val="22"/>
          <w:lang w:val="en-US"/>
        </w:rPr>
        <w:t>.14.4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29640BA2"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RRM requirements </w:t>
      </w:r>
      <w:r w:rsidR="00CE245D">
        <w:rPr>
          <w:rFonts w:asciiTheme="minorHAnsi" w:hAnsiTheme="minorHAnsi" w:cstheme="minorHAnsi"/>
          <w:sz w:val="22"/>
          <w:szCs w:val="22"/>
          <w:lang w:val="en-CA"/>
        </w:rPr>
        <w:t xml:space="preserve">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0EB9EBAE"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e look at the RRM requirements that may be impacted due to introduction of 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7D2EC9D6" w14:textId="2E69989D" w:rsidR="00C07E16" w:rsidRDefault="005F7FCB" w:rsidP="00617144">
      <w:pPr>
        <w:rPr>
          <w:rFonts w:asciiTheme="minorHAnsi" w:hAnsiTheme="minorHAnsi"/>
          <w:sz w:val="22"/>
          <w:szCs w:val="22"/>
        </w:rPr>
      </w:pPr>
      <w:r w:rsidRPr="00904717">
        <w:rPr>
          <w:rFonts w:asciiTheme="minorHAnsi" w:hAnsiTheme="minorHAnsi"/>
          <w:sz w:val="22"/>
          <w:szCs w:val="22"/>
        </w:rPr>
        <w:t xml:space="preserve">Following issues are open after last meeting discussions. </w:t>
      </w:r>
    </w:p>
    <w:p w14:paraId="1DB7E6A6" w14:textId="77777777" w:rsidR="00E33BDC" w:rsidRDefault="00E33BDC" w:rsidP="00E33BDC">
      <w:pPr>
        <w:pStyle w:val="Heading2"/>
      </w:pPr>
      <w:r w:rsidRPr="00EC796B">
        <w:t>Impact on RLM</w:t>
      </w:r>
    </w:p>
    <w:p w14:paraId="33181EC9" w14:textId="77777777" w:rsidR="00E33BDC" w:rsidRDefault="00E33BDC" w:rsidP="00E33BDC">
      <w:pPr>
        <w:pStyle w:val="Heading3"/>
      </w:pPr>
      <w:r w:rsidRPr="00BA0FFF">
        <w:t>Hypothetical PDCCH transmission parameters</w:t>
      </w:r>
    </w:p>
    <w:p w14:paraId="35D7A0EE" w14:textId="77777777" w:rsidR="007C6C79" w:rsidRPr="009B1548" w:rsidRDefault="007C6C79" w:rsidP="007C6C79">
      <w:pPr>
        <w:pStyle w:val="B10"/>
        <w:ind w:left="284"/>
        <w:rPr>
          <w:rFonts w:ascii="Times New Roman" w:hAnsi="Times New Roman"/>
          <w:bCs/>
          <w:lang w:eastAsia="ko-KR"/>
        </w:rPr>
      </w:pPr>
      <w:r w:rsidRPr="009B1548">
        <w:rPr>
          <w:rFonts w:ascii="Times New Roman" w:hAnsi="Times New Roman"/>
          <w:bCs/>
          <w:lang w:eastAsia="ko-KR"/>
        </w:rPr>
        <w:t xml:space="preserve">In last meeting following is agreed. </w:t>
      </w:r>
    </w:p>
    <w:p w14:paraId="4D1E2792" w14:textId="08A82672" w:rsidR="007C6C79" w:rsidRPr="00785447" w:rsidRDefault="007C6C79" w:rsidP="007C6C79">
      <w:pPr>
        <w:pStyle w:val="B10"/>
        <w:ind w:left="284"/>
        <w:rPr>
          <w:rFonts w:ascii="Times New Roman" w:hAnsi="Times New Roman"/>
          <w:i/>
          <w:iCs/>
          <w:lang w:eastAsia="zh-CN"/>
        </w:rPr>
      </w:pPr>
      <w:r w:rsidRPr="00785447">
        <w:rPr>
          <w:rFonts w:ascii="Times New Roman" w:hAnsi="Times New Roman"/>
          <w:bCs/>
          <w:i/>
          <w:iCs/>
          <w:lang w:eastAsia="ko-KR"/>
        </w:rPr>
        <w:t>PDCCH transmission parameters for SSB-based RLM and BFD:</w:t>
      </w:r>
    </w:p>
    <w:p w14:paraId="18E0DE2A" w14:textId="77777777" w:rsidR="007C6C79" w:rsidRPr="00785447" w:rsidRDefault="007C6C79" w:rsidP="007C6C79">
      <w:pPr>
        <w:pStyle w:val="B10"/>
        <w:numPr>
          <w:ilvl w:val="0"/>
          <w:numId w:val="32"/>
        </w:numPr>
        <w:overflowPunct w:val="0"/>
        <w:autoSpaceDE w:val="0"/>
        <w:autoSpaceDN w:val="0"/>
        <w:adjustRightInd w:val="0"/>
        <w:textAlignment w:val="baseline"/>
        <w:rPr>
          <w:rFonts w:ascii="Times New Roman" w:hAnsi="Times New Roman"/>
          <w:bCs/>
          <w:i/>
          <w:iCs/>
          <w:lang w:eastAsia="zh-CN"/>
        </w:rPr>
      </w:pPr>
      <w:r w:rsidRPr="00785447">
        <w:rPr>
          <w:rFonts w:ascii="Times New Roman" w:hAnsi="Times New Roman"/>
          <w:bCs/>
          <w:i/>
          <w:iCs/>
          <w:lang w:eastAsia="ko-KR"/>
        </w:rPr>
        <w:t>Issue 1-5: The BW in hypothetical PDCCH transmission parameters for SSB-based RLM</w:t>
      </w:r>
    </w:p>
    <w:p w14:paraId="36C96020" w14:textId="77777777" w:rsidR="00785447" w:rsidRPr="00785447" w:rsidRDefault="007C6C79" w:rsidP="0040320E">
      <w:pPr>
        <w:pStyle w:val="B10"/>
        <w:numPr>
          <w:ilvl w:val="1"/>
          <w:numId w:val="32"/>
        </w:numPr>
        <w:overflowPunct w:val="0"/>
        <w:autoSpaceDE w:val="0"/>
        <w:autoSpaceDN w:val="0"/>
        <w:adjustRightInd w:val="0"/>
        <w:textAlignment w:val="baseline"/>
        <w:rPr>
          <w:rFonts w:ascii="Times New Roman" w:hAnsi="Times New Roman"/>
          <w:i/>
          <w:iCs/>
          <w:sz w:val="24"/>
          <w:szCs w:val="24"/>
        </w:rPr>
      </w:pPr>
      <w:r w:rsidRPr="00785447">
        <w:rPr>
          <w:rFonts w:ascii="Times New Roman" w:hAnsi="Times New Roman"/>
          <w:bCs/>
          <w:i/>
          <w:iCs/>
          <w:lang w:eastAsia="zh-CN"/>
        </w:rPr>
        <w:t>Define SSB-based RLM requirements for 12 PRBs [and 15 PRBs] hypothetical PDCCH transmission bandwidth.</w:t>
      </w:r>
    </w:p>
    <w:p w14:paraId="6F42FCCF" w14:textId="6BE1215A" w:rsidR="00E33BDC" w:rsidRPr="00785447" w:rsidRDefault="007C6C79" w:rsidP="00785447">
      <w:pPr>
        <w:pStyle w:val="B10"/>
        <w:numPr>
          <w:ilvl w:val="2"/>
          <w:numId w:val="32"/>
        </w:numPr>
        <w:overflowPunct w:val="0"/>
        <w:autoSpaceDE w:val="0"/>
        <w:autoSpaceDN w:val="0"/>
        <w:adjustRightInd w:val="0"/>
        <w:textAlignment w:val="baseline"/>
        <w:rPr>
          <w:rFonts w:ascii="Times New Roman" w:hAnsi="Times New Roman"/>
          <w:i/>
          <w:iCs/>
          <w:sz w:val="24"/>
          <w:szCs w:val="24"/>
        </w:rPr>
      </w:pPr>
      <w:r w:rsidRPr="00785447">
        <w:rPr>
          <w:rFonts w:ascii="Times New Roman" w:hAnsi="Times New Roman"/>
          <w:bCs/>
          <w:i/>
          <w:iCs/>
          <w:lang w:eastAsia="zh-CN"/>
        </w:rPr>
        <w:t>FFS on applicability rules of RLM requirements for different bands</w:t>
      </w:r>
    </w:p>
    <w:p w14:paraId="37348603" w14:textId="6547C2C9" w:rsidR="00846E5E" w:rsidRDefault="00024689" w:rsidP="00785447">
      <w:pPr>
        <w:pStyle w:val="B10"/>
        <w:overflowPunct w:val="0"/>
        <w:autoSpaceDE w:val="0"/>
        <w:autoSpaceDN w:val="0"/>
        <w:adjustRightInd w:val="0"/>
        <w:ind w:left="0" w:firstLine="0"/>
        <w:textAlignment w:val="baseline"/>
        <w:rPr>
          <w:rFonts w:ascii="Times New Roman" w:hAnsi="Times New Roman"/>
          <w:bCs/>
          <w:lang w:eastAsia="zh-CN"/>
        </w:rPr>
      </w:pPr>
      <w:r>
        <w:rPr>
          <w:rFonts w:ascii="Times New Roman" w:hAnsi="Times New Roman"/>
          <w:bCs/>
          <w:lang w:eastAsia="zh-CN"/>
        </w:rPr>
        <w:t xml:space="preserve">In last meeting it was discussed whether to define SSB based RLM requirements for 15 PRBs or not. As per RAN1 design, </w:t>
      </w:r>
      <w:r w:rsidR="00664310">
        <w:rPr>
          <w:rFonts w:ascii="Times New Roman" w:hAnsi="Times New Roman"/>
          <w:bCs/>
          <w:lang w:eastAsia="zh-CN"/>
        </w:rPr>
        <w:t xml:space="preserve">15 PRB with </w:t>
      </w:r>
      <w:r w:rsidR="00C54EEE">
        <w:rPr>
          <w:rFonts w:ascii="Times New Roman" w:hAnsi="Times New Roman"/>
          <w:bCs/>
          <w:lang w:eastAsia="zh-CN"/>
        </w:rPr>
        <w:t xml:space="preserve">puncturing is only applicable for CORESET 0 and not for other CORESET. </w:t>
      </w:r>
      <w:r w:rsidR="00732034">
        <w:rPr>
          <w:rFonts w:ascii="Times New Roman" w:hAnsi="Times New Roman"/>
          <w:bCs/>
          <w:lang w:eastAsia="zh-CN"/>
        </w:rPr>
        <w:t xml:space="preserve">For CORESET other than CORESET 0, the size should be multiple of 6 PRBs. </w:t>
      </w:r>
      <w:r w:rsidR="00652012">
        <w:rPr>
          <w:rFonts w:ascii="Times New Roman" w:hAnsi="Times New Roman"/>
          <w:bCs/>
          <w:lang w:eastAsia="zh-CN"/>
        </w:rPr>
        <w:t xml:space="preserve">Hence, RLM requirements </w:t>
      </w:r>
      <w:r w:rsidR="00732034">
        <w:rPr>
          <w:rFonts w:ascii="Times New Roman" w:hAnsi="Times New Roman"/>
          <w:bCs/>
          <w:lang w:eastAsia="zh-CN"/>
        </w:rPr>
        <w:t>is</w:t>
      </w:r>
      <w:r w:rsidR="00652012">
        <w:rPr>
          <w:rFonts w:ascii="Times New Roman" w:hAnsi="Times New Roman"/>
          <w:bCs/>
          <w:lang w:eastAsia="zh-CN"/>
        </w:rPr>
        <w:t xml:space="preserve"> to be defined only for 12 PRBs.</w:t>
      </w:r>
    </w:p>
    <w:p w14:paraId="6F097AF9" w14:textId="7B9D3FC0" w:rsidR="00652012" w:rsidRDefault="0017655D" w:rsidP="0017655D">
      <w:pPr>
        <w:pStyle w:val="B10"/>
        <w:numPr>
          <w:ilvl w:val="0"/>
          <w:numId w:val="33"/>
        </w:numPr>
        <w:overflowPunct w:val="0"/>
        <w:autoSpaceDE w:val="0"/>
        <w:autoSpaceDN w:val="0"/>
        <w:adjustRightInd w:val="0"/>
        <w:textAlignment w:val="baseline"/>
        <w:rPr>
          <w:rFonts w:ascii="Times New Roman" w:hAnsi="Times New Roman"/>
          <w:bCs/>
          <w:lang w:eastAsia="zh-CN"/>
        </w:rPr>
      </w:pPr>
      <w:r>
        <w:rPr>
          <w:rFonts w:ascii="Times New Roman" w:hAnsi="Times New Roman"/>
          <w:bCs/>
          <w:lang w:eastAsia="zh-CN"/>
        </w:rPr>
        <w:t>RAN4 to define SSB based RLM requirements for only 12 PRBs.</w:t>
      </w:r>
    </w:p>
    <w:p w14:paraId="1F8A9D1F" w14:textId="6CD6E69A" w:rsidR="00164789" w:rsidRPr="007E5373" w:rsidRDefault="00964A14" w:rsidP="00785447">
      <w:pPr>
        <w:pStyle w:val="B10"/>
        <w:overflowPunct w:val="0"/>
        <w:autoSpaceDE w:val="0"/>
        <w:autoSpaceDN w:val="0"/>
        <w:adjustRightInd w:val="0"/>
        <w:ind w:left="0" w:firstLine="0"/>
        <w:textAlignment w:val="baseline"/>
        <w:rPr>
          <w:rFonts w:ascii="Times New Roman" w:hAnsi="Times New Roman"/>
          <w:bCs/>
          <w:sz w:val="22"/>
          <w:szCs w:val="22"/>
          <w:u w:val="single"/>
          <w:lang w:eastAsia="zh-CN"/>
        </w:rPr>
      </w:pPr>
      <w:r w:rsidRPr="007E5373">
        <w:rPr>
          <w:rFonts w:ascii="Times New Roman" w:hAnsi="Times New Roman"/>
          <w:bCs/>
          <w:sz w:val="22"/>
          <w:szCs w:val="22"/>
          <w:u w:val="single"/>
          <w:lang w:eastAsia="zh-CN"/>
        </w:rPr>
        <w:t>Out of sync parameters:</w:t>
      </w:r>
    </w:p>
    <w:p w14:paraId="389F31A9" w14:textId="25A41AC4" w:rsidR="006E611B" w:rsidRPr="006E611B" w:rsidRDefault="006E611B" w:rsidP="00785447">
      <w:pPr>
        <w:pStyle w:val="B10"/>
        <w:overflowPunct w:val="0"/>
        <w:autoSpaceDE w:val="0"/>
        <w:autoSpaceDN w:val="0"/>
        <w:adjustRightInd w:val="0"/>
        <w:ind w:left="0" w:firstLine="0"/>
        <w:textAlignment w:val="baseline"/>
        <w:rPr>
          <w:rFonts w:ascii="Times New Roman" w:hAnsi="Times New Roman"/>
          <w:bCs/>
          <w:sz w:val="22"/>
          <w:szCs w:val="22"/>
          <w:lang w:eastAsia="zh-CN"/>
        </w:rPr>
      </w:pPr>
      <w:r>
        <w:rPr>
          <w:rFonts w:ascii="Times New Roman" w:hAnsi="Times New Roman"/>
          <w:bCs/>
          <w:sz w:val="22"/>
          <w:szCs w:val="22"/>
          <w:lang w:eastAsia="zh-CN"/>
        </w:rPr>
        <w:t xml:space="preserve">In last meeting </w:t>
      </w:r>
      <w:r w:rsidR="003B2481">
        <w:rPr>
          <w:rFonts w:ascii="Times New Roman" w:hAnsi="Times New Roman"/>
          <w:bCs/>
          <w:sz w:val="22"/>
          <w:szCs w:val="22"/>
          <w:lang w:eastAsia="zh-CN"/>
        </w:rPr>
        <w:t>following table is agree</w:t>
      </w:r>
      <w:r w:rsidR="00553928">
        <w:rPr>
          <w:rFonts w:ascii="Times New Roman" w:hAnsi="Times New Roman"/>
          <w:bCs/>
          <w:sz w:val="22"/>
          <w:szCs w:val="22"/>
          <w:lang w:eastAsia="zh-CN"/>
        </w:rPr>
        <w:t>d</w:t>
      </w:r>
      <w:r w:rsidR="003B2481">
        <w:rPr>
          <w:rFonts w:ascii="Times New Roman" w:hAnsi="Times New Roman"/>
          <w:bCs/>
          <w:sz w:val="22"/>
          <w:szCs w:val="22"/>
          <w:lang w:eastAsia="zh-CN"/>
        </w:rPr>
        <w:t xml:space="preserve"> for 12 and 15 PRBs. </w:t>
      </w:r>
      <w:r w:rsidR="00553928">
        <w:rPr>
          <w:rFonts w:ascii="Times New Roman" w:hAnsi="Times New Roman"/>
          <w:bCs/>
          <w:sz w:val="22"/>
          <w:szCs w:val="22"/>
          <w:lang w:eastAsia="zh-CN"/>
        </w:rPr>
        <w:t>However,</w:t>
      </w:r>
      <w:r w:rsidR="003B2481">
        <w:rPr>
          <w:rFonts w:ascii="Times New Roman" w:hAnsi="Times New Roman"/>
          <w:bCs/>
          <w:sz w:val="22"/>
          <w:szCs w:val="22"/>
          <w:lang w:eastAsia="zh-CN"/>
        </w:rPr>
        <w:t xml:space="preserve"> since only 12 PRBs can be </w:t>
      </w:r>
      <w:r w:rsidR="00D80982">
        <w:rPr>
          <w:rFonts w:ascii="Times New Roman" w:hAnsi="Times New Roman"/>
          <w:bCs/>
          <w:sz w:val="22"/>
          <w:szCs w:val="22"/>
          <w:lang w:eastAsia="zh-CN"/>
        </w:rPr>
        <w:t>possible form RAN1 design, we suggest removing 1</w:t>
      </w:r>
      <w:r w:rsidR="00732034">
        <w:rPr>
          <w:rFonts w:ascii="Times New Roman" w:hAnsi="Times New Roman"/>
          <w:bCs/>
          <w:sz w:val="22"/>
          <w:szCs w:val="22"/>
          <w:lang w:eastAsia="zh-CN"/>
        </w:rPr>
        <w:t>5</w:t>
      </w:r>
      <w:r w:rsidR="00D80982">
        <w:rPr>
          <w:rFonts w:ascii="Times New Roman" w:hAnsi="Times New Roman"/>
          <w:bCs/>
          <w:sz w:val="22"/>
          <w:szCs w:val="22"/>
          <w:lang w:eastAsia="zh-CN"/>
        </w:rPr>
        <w:t xml:space="preserve"> PRB from the table.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964A14" w:rsidRPr="00187D9C" w14:paraId="3BCB905B" w14:textId="77777777" w:rsidTr="002D6319">
        <w:trPr>
          <w:jc w:val="center"/>
        </w:trPr>
        <w:tc>
          <w:tcPr>
            <w:tcW w:w="2408" w:type="dxa"/>
            <w:shd w:val="clear" w:color="auto" w:fill="auto"/>
            <w:vAlign w:val="center"/>
          </w:tcPr>
          <w:p w14:paraId="78D8D6E9" w14:textId="77777777" w:rsidR="00964A14" w:rsidRPr="00187D9C" w:rsidRDefault="00964A14" w:rsidP="002D6319">
            <w:pPr>
              <w:pStyle w:val="TAH"/>
            </w:pPr>
            <w:r w:rsidRPr="00187D9C">
              <w:lastRenderedPageBreak/>
              <w:t>Attribute</w:t>
            </w:r>
          </w:p>
        </w:tc>
        <w:tc>
          <w:tcPr>
            <w:tcW w:w="4444" w:type="dxa"/>
            <w:gridSpan w:val="2"/>
            <w:shd w:val="clear" w:color="auto" w:fill="auto"/>
            <w:vAlign w:val="center"/>
          </w:tcPr>
          <w:p w14:paraId="31B9B117" w14:textId="77777777" w:rsidR="00964A14" w:rsidRPr="00187D9C" w:rsidRDefault="00964A14" w:rsidP="002D6319">
            <w:pPr>
              <w:pStyle w:val="TAH"/>
              <w:rPr>
                <w:rFonts w:eastAsia="?? ??"/>
              </w:rPr>
            </w:pPr>
            <w:r w:rsidRPr="00187D9C">
              <w:rPr>
                <w:rFonts w:eastAsia="?? ??"/>
              </w:rPr>
              <w:t>Value for BLER Configuration #0</w:t>
            </w:r>
          </w:p>
        </w:tc>
      </w:tr>
      <w:tr w:rsidR="00964A14" w:rsidRPr="00187D9C" w14:paraId="3D4C38FA" w14:textId="77777777" w:rsidTr="002D6319">
        <w:trPr>
          <w:jc w:val="center"/>
        </w:trPr>
        <w:tc>
          <w:tcPr>
            <w:tcW w:w="2408" w:type="dxa"/>
            <w:shd w:val="clear" w:color="auto" w:fill="auto"/>
            <w:vAlign w:val="center"/>
          </w:tcPr>
          <w:p w14:paraId="0B6DB41A" w14:textId="77777777" w:rsidR="00964A14" w:rsidRPr="00187D9C" w:rsidRDefault="00964A14" w:rsidP="002D6319">
            <w:pPr>
              <w:pStyle w:val="TAH"/>
            </w:pPr>
          </w:p>
        </w:tc>
        <w:tc>
          <w:tcPr>
            <w:tcW w:w="2265" w:type="dxa"/>
            <w:shd w:val="clear" w:color="auto" w:fill="auto"/>
            <w:vAlign w:val="center"/>
          </w:tcPr>
          <w:p w14:paraId="0AA2F009" w14:textId="77777777" w:rsidR="00964A14" w:rsidRPr="00187D9C" w:rsidRDefault="00964A14" w:rsidP="002D6319">
            <w:pPr>
              <w:pStyle w:val="TAH"/>
              <w:rPr>
                <w:rFonts w:eastAsia="?? ??"/>
                <w:lang w:val="fi-FI"/>
              </w:rPr>
            </w:pPr>
            <w:r w:rsidRPr="00187D9C">
              <w:rPr>
                <w:rFonts w:eastAsia="?? ??"/>
                <w:lang w:val="fi-FI"/>
              </w:rPr>
              <w:t>3MHz (12 PRBs)</w:t>
            </w:r>
          </w:p>
        </w:tc>
        <w:tc>
          <w:tcPr>
            <w:tcW w:w="2179" w:type="dxa"/>
            <w:shd w:val="clear" w:color="auto" w:fill="auto"/>
            <w:vAlign w:val="center"/>
          </w:tcPr>
          <w:p w14:paraId="27DF51A7" w14:textId="77777777" w:rsidR="00964A14" w:rsidRPr="00187D9C" w:rsidRDefault="00964A14" w:rsidP="002D6319">
            <w:pPr>
              <w:pStyle w:val="TAH"/>
              <w:rPr>
                <w:rFonts w:eastAsia="?? ??"/>
                <w:lang w:val="fi-FI"/>
              </w:rPr>
            </w:pPr>
            <w:r w:rsidRPr="00187D9C">
              <w:rPr>
                <w:rFonts w:eastAsia="?? ??"/>
                <w:lang w:val="fi-FI"/>
              </w:rPr>
              <w:t>3MHz (15 PRBs)</w:t>
            </w:r>
          </w:p>
        </w:tc>
      </w:tr>
      <w:tr w:rsidR="00964A14" w:rsidRPr="00187D9C" w14:paraId="17B07796" w14:textId="77777777" w:rsidTr="002D6319">
        <w:trPr>
          <w:trHeight w:val="201"/>
          <w:jc w:val="center"/>
        </w:trPr>
        <w:tc>
          <w:tcPr>
            <w:tcW w:w="2408" w:type="dxa"/>
            <w:shd w:val="clear" w:color="auto" w:fill="auto"/>
            <w:vAlign w:val="center"/>
          </w:tcPr>
          <w:p w14:paraId="3032A956" w14:textId="77777777" w:rsidR="00964A14" w:rsidRPr="00187D9C" w:rsidRDefault="00964A14" w:rsidP="002D6319">
            <w:pPr>
              <w:pStyle w:val="TAL"/>
            </w:pPr>
            <w:r w:rsidRPr="00187D9C">
              <w:t>DCI format</w:t>
            </w:r>
          </w:p>
        </w:tc>
        <w:tc>
          <w:tcPr>
            <w:tcW w:w="4444" w:type="dxa"/>
            <w:gridSpan w:val="2"/>
            <w:shd w:val="clear" w:color="auto" w:fill="auto"/>
            <w:vAlign w:val="center"/>
          </w:tcPr>
          <w:p w14:paraId="22970BE8" w14:textId="77777777" w:rsidR="00964A14" w:rsidRPr="00187D9C" w:rsidRDefault="00964A14" w:rsidP="002D6319">
            <w:pPr>
              <w:pStyle w:val="TAC"/>
              <w:ind w:firstLine="400"/>
            </w:pPr>
            <w:r w:rsidRPr="00187D9C">
              <w:t>1-0</w:t>
            </w:r>
          </w:p>
        </w:tc>
      </w:tr>
      <w:tr w:rsidR="00964A14" w:rsidRPr="00187D9C" w14:paraId="29569224" w14:textId="77777777" w:rsidTr="002D6319">
        <w:trPr>
          <w:jc w:val="center"/>
        </w:trPr>
        <w:tc>
          <w:tcPr>
            <w:tcW w:w="2408" w:type="dxa"/>
            <w:shd w:val="clear" w:color="auto" w:fill="auto"/>
            <w:vAlign w:val="center"/>
          </w:tcPr>
          <w:p w14:paraId="67E860B9" w14:textId="77777777" w:rsidR="00964A14" w:rsidRPr="00187D9C" w:rsidRDefault="00964A14" w:rsidP="002D6319">
            <w:pPr>
              <w:pStyle w:val="TAL"/>
            </w:pPr>
            <w:r w:rsidRPr="00187D9C">
              <w:t>Number of control OFDM symbols</w:t>
            </w:r>
          </w:p>
        </w:tc>
        <w:tc>
          <w:tcPr>
            <w:tcW w:w="2265" w:type="dxa"/>
            <w:shd w:val="clear" w:color="auto" w:fill="auto"/>
            <w:vAlign w:val="center"/>
          </w:tcPr>
          <w:p w14:paraId="58D391FE" w14:textId="77777777" w:rsidR="00964A14" w:rsidRPr="00187D9C" w:rsidRDefault="00964A14" w:rsidP="002D6319">
            <w:pPr>
              <w:pStyle w:val="TAC"/>
              <w:ind w:firstLine="400"/>
              <w:rPr>
                <w:lang w:val="fi-FI"/>
              </w:rPr>
            </w:pPr>
            <w:r w:rsidRPr="00187D9C">
              <w:t>[2]</w:t>
            </w:r>
          </w:p>
        </w:tc>
        <w:tc>
          <w:tcPr>
            <w:tcW w:w="2179" w:type="dxa"/>
            <w:shd w:val="clear" w:color="auto" w:fill="auto"/>
            <w:vAlign w:val="center"/>
          </w:tcPr>
          <w:p w14:paraId="47948F9F" w14:textId="77777777" w:rsidR="00964A14" w:rsidRPr="00187D9C" w:rsidRDefault="00964A14" w:rsidP="002D6319">
            <w:pPr>
              <w:pStyle w:val="TAC"/>
              <w:ind w:firstLine="400"/>
              <w:rPr>
                <w:lang w:val="de-DE"/>
              </w:rPr>
            </w:pPr>
            <w:r>
              <w:rPr>
                <w:lang w:val="de-DE"/>
              </w:rPr>
              <w:t>[3]</w:t>
            </w:r>
          </w:p>
        </w:tc>
      </w:tr>
      <w:tr w:rsidR="00964A14" w:rsidRPr="00187D9C" w14:paraId="0BA90449" w14:textId="77777777" w:rsidTr="002D6319">
        <w:trPr>
          <w:jc w:val="center"/>
        </w:trPr>
        <w:tc>
          <w:tcPr>
            <w:tcW w:w="2408" w:type="dxa"/>
            <w:shd w:val="clear" w:color="auto" w:fill="auto"/>
            <w:vAlign w:val="center"/>
          </w:tcPr>
          <w:p w14:paraId="79313E93" w14:textId="77777777" w:rsidR="00964A14" w:rsidRPr="00187D9C" w:rsidRDefault="00964A14" w:rsidP="002D6319">
            <w:pPr>
              <w:pStyle w:val="TAL"/>
            </w:pPr>
            <w:r w:rsidRPr="00187D9C">
              <w:t>Aggregation level (CCE)</w:t>
            </w:r>
          </w:p>
        </w:tc>
        <w:tc>
          <w:tcPr>
            <w:tcW w:w="2265" w:type="dxa"/>
            <w:shd w:val="clear" w:color="auto" w:fill="auto"/>
            <w:vAlign w:val="center"/>
          </w:tcPr>
          <w:p w14:paraId="713A82E3" w14:textId="77777777" w:rsidR="00964A14" w:rsidRPr="00187D9C" w:rsidRDefault="00964A14" w:rsidP="002D6319">
            <w:pPr>
              <w:pStyle w:val="TAC"/>
              <w:ind w:firstLine="400"/>
              <w:rPr>
                <w:lang w:val="fi-FI"/>
              </w:rPr>
            </w:pPr>
            <w:r w:rsidRPr="00187D9C">
              <w:t>[</w:t>
            </w:r>
            <w:r>
              <w:t>4</w:t>
            </w:r>
            <w:r w:rsidRPr="00187D9C">
              <w:t>]</w:t>
            </w:r>
          </w:p>
        </w:tc>
        <w:tc>
          <w:tcPr>
            <w:tcW w:w="2179" w:type="dxa"/>
            <w:shd w:val="clear" w:color="auto" w:fill="auto"/>
            <w:vAlign w:val="center"/>
          </w:tcPr>
          <w:p w14:paraId="6CBC3779" w14:textId="77777777" w:rsidR="00964A14" w:rsidRPr="00187D9C" w:rsidRDefault="00964A14" w:rsidP="002D6319">
            <w:pPr>
              <w:pStyle w:val="TAC"/>
              <w:ind w:firstLine="400"/>
            </w:pPr>
            <w:r>
              <w:t>[8]</w:t>
            </w:r>
          </w:p>
        </w:tc>
      </w:tr>
      <w:tr w:rsidR="00964A14" w:rsidRPr="00187D9C" w14:paraId="4B5C3C1F" w14:textId="77777777" w:rsidTr="002D6319">
        <w:trPr>
          <w:jc w:val="center"/>
        </w:trPr>
        <w:tc>
          <w:tcPr>
            <w:tcW w:w="2408" w:type="dxa"/>
            <w:shd w:val="clear" w:color="auto" w:fill="auto"/>
            <w:vAlign w:val="center"/>
          </w:tcPr>
          <w:p w14:paraId="6E162A93" w14:textId="77777777" w:rsidR="00964A14" w:rsidRPr="00187D9C" w:rsidRDefault="00964A14" w:rsidP="002D6319">
            <w:pPr>
              <w:pStyle w:val="TAL"/>
            </w:pPr>
            <w:r w:rsidRPr="00187D9C">
              <w:t>Ratio of hypothetical PDCCH RE energy to average SSS RE energy</w:t>
            </w:r>
          </w:p>
        </w:tc>
        <w:tc>
          <w:tcPr>
            <w:tcW w:w="4444" w:type="dxa"/>
            <w:gridSpan w:val="2"/>
            <w:shd w:val="clear" w:color="auto" w:fill="auto"/>
            <w:vAlign w:val="center"/>
          </w:tcPr>
          <w:p w14:paraId="636C433C" w14:textId="77777777" w:rsidR="00964A14" w:rsidRPr="00187D9C" w:rsidRDefault="00964A14" w:rsidP="002D6319">
            <w:pPr>
              <w:pStyle w:val="TAC"/>
              <w:ind w:firstLine="400"/>
            </w:pPr>
            <w:r w:rsidRPr="00187D9C">
              <w:t>4dB</w:t>
            </w:r>
          </w:p>
        </w:tc>
      </w:tr>
      <w:tr w:rsidR="00964A14" w:rsidRPr="00187D9C" w14:paraId="396AE148" w14:textId="77777777" w:rsidTr="002D6319">
        <w:trPr>
          <w:jc w:val="center"/>
        </w:trPr>
        <w:tc>
          <w:tcPr>
            <w:tcW w:w="2408" w:type="dxa"/>
            <w:shd w:val="clear" w:color="auto" w:fill="auto"/>
            <w:vAlign w:val="center"/>
          </w:tcPr>
          <w:p w14:paraId="2C7B5D9C" w14:textId="77777777" w:rsidR="00964A14" w:rsidRPr="00187D9C" w:rsidRDefault="00964A14" w:rsidP="002D6319">
            <w:pPr>
              <w:pStyle w:val="TAL"/>
            </w:pPr>
            <w:r w:rsidRPr="00187D9C">
              <w:t>Ratio of hypothetical PDCCH DMRS energy to average SSS RE energy</w:t>
            </w:r>
          </w:p>
        </w:tc>
        <w:tc>
          <w:tcPr>
            <w:tcW w:w="4444" w:type="dxa"/>
            <w:gridSpan w:val="2"/>
            <w:shd w:val="clear" w:color="auto" w:fill="auto"/>
            <w:vAlign w:val="center"/>
          </w:tcPr>
          <w:p w14:paraId="13C2F62D" w14:textId="77777777" w:rsidR="00964A14" w:rsidRPr="00187D9C" w:rsidRDefault="00964A14" w:rsidP="002D6319">
            <w:pPr>
              <w:pStyle w:val="TAC"/>
              <w:ind w:firstLine="400"/>
            </w:pPr>
            <w:r w:rsidRPr="00187D9C">
              <w:t>4dB</w:t>
            </w:r>
          </w:p>
        </w:tc>
      </w:tr>
      <w:tr w:rsidR="00964A14" w:rsidRPr="00187D9C" w14:paraId="2E69E3F0" w14:textId="77777777" w:rsidTr="002D6319">
        <w:trPr>
          <w:jc w:val="center"/>
        </w:trPr>
        <w:tc>
          <w:tcPr>
            <w:tcW w:w="2408" w:type="dxa"/>
            <w:shd w:val="clear" w:color="auto" w:fill="auto"/>
            <w:vAlign w:val="center"/>
          </w:tcPr>
          <w:p w14:paraId="54516531" w14:textId="77777777" w:rsidR="00964A14" w:rsidRPr="00187D9C" w:rsidRDefault="00964A14" w:rsidP="002D6319">
            <w:pPr>
              <w:pStyle w:val="TAL"/>
            </w:pPr>
            <w:r w:rsidRPr="00187D9C">
              <w:t>Bandwidth (PRBs)</w:t>
            </w:r>
          </w:p>
        </w:tc>
        <w:tc>
          <w:tcPr>
            <w:tcW w:w="2265" w:type="dxa"/>
            <w:shd w:val="clear" w:color="auto" w:fill="auto"/>
            <w:vAlign w:val="center"/>
          </w:tcPr>
          <w:p w14:paraId="51A3E111" w14:textId="77777777" w:rsidR="00964A14" w:rsidRPr="00187D9C" w:rsidRDefault="00964A14" w:rsidP="002D6319">
            <w:pPr>
              <w:pStyle w:val="TAC"/>
              <w:ind w:firstLine="400"/>
              <w:rPr>
                <w:lang w:val="fi-FI"/>
              </w:rPr>
            </w:pPr>
            <w:r>
              <w:t>12</w:t>
            </w:r>
          </w:p>
        </w:tc>
        <w:tc>
          <w:tcPr>
            <w:tcW w:w="2179" w:type="dxa"/>
            <w:shd w:val="clear" w:color="auto" w:fill="auto"/>
            <w:vAlign w:val="center"/>
          </w:tcPr>
          <w:p w14:paraId="16FE21F8" w14:textId="77777777" w:rsidR="00964A14" w:rsidRPr="00187D9C" w:rsidRDefault="00964A14" w:rsidP="002D6319">
            <w:pPr>
              <w:pStyle w:val="TAC"/>
              <w:ind w:firstLine="400"/>
            </w:pPr>
            <w:r>
              <w:t>15</w:t>
            </w:r>
          </w:p>
        </w:tc>
      </w:tr>
      <w:tr w:rsidR="00964A14" w:rsidRPr="00187D9C" w14:paraId="0B99B9CD" w14:textId="77777777" w:rsidTr="002D6319">
        <w:trPr>
          <w:jc w:val="center"/>
        </w:trPr>
        <w:tc>
          <w:tcPr>
            <w:tcW w:w="2408" w:type="dxa"/>
            <w:shd w:val="clear" w:color="auto" w:fill="auto"/>
            <w:vAlign w:val="center"/>
          </w:tcPr>
          <w:p w14:paraId="2F5A348C" w14:textId="77777777" w:rsidR="00964A14" w:rsidRPr="00187D9C" w:rsidRDefault="00964A14" w:rsidP="002D6319">
            <w:pPr>
              <w:pStyle w:val="TAL"/>
            </w:pPr>
            <w:r w:rsidRPr="00187D9C">
              <w:t>Sub-carrier spacing (kHz)</w:t>
            </w:r>
          </w:p>
        </w:tc>
        <w:tc>
          <w:tcPr>
            <w:tcW w:w="4444" w:type="dxa"/>
            <w:gridSpan w:val="2"/>
            <w:shd w:val="clear" w:color="auto" w:fill="auto"/>
            <w:vAlign w:val="center"/>
          </w:tcPr>
          <w:p w14:paraId="329EA7D7" w14:textId="77777777" w:rsidR="00964A14" w:rsidRPr="00187D9C" w:rsidRDefault="00964A14" w:rsidP="002D6319">
            <w:pPr>
              <w:pStyle w:val="TAC"/>
              <w:ind w:firstLine="400"/>
            </w:pPr>
            <w:r w:rsidRPr="00187D9C">
              <w:t>SCS of the active DL BWP</w:t>
            </w:r>
          </w:p>
        </w:tc>
      </w:tr>
      <w:tr w:rsidR="00964A14" w:rsidRPr="00187D9C" w14:paraId="34BBD3D0" w14:textId="77777777" w:rsidTr="002D6319">
        <w:trPr>
          <w:jc w:val="center"/>
        </w:trPr>
        <w:tc>
          <w:tcPr>
            <w:tcW w:w="2408" w:type="dxa"/>
            <w:shd w:val="clear" w:color="auto" w:fill="auto"/>
            <w:vAlign w:val="center"/>
          </w:tcPr>
          <w:p w14:paraId="2379A705" w14:textId="77777777" w:rsidR="00964A14" w:rsidRPr="00187D9C" w:rsidRDefault="00964A14" w:rsidP="002D6319">
            <w:pPr>
              <w:pStyle w:val="TAL"/>
            </w:pPr>
            <w:r w:rsidRPr="00187D9C">
              <w:t>DMRS precoder granularity</w:t>
            </w:r>
          </w:p>
        </w:tc>
        <w:tc>
          <w:tcPr>
            <w:tcW w:w="4444" w:type="dxa"/>
            <w:gridSpan w:val="2"/>
            <w:shd w:val="clear" w:color="auto" w:fill="auto"/>
            <w:vAlign w:val="center"/>
          </w:tcPr>
          <w:p w14:paraId="0D09317A" w14:textId="77777777" w:rsidR="00964A14" w:rsidRPr="00187D9C" w:rsidRDefault="00964A14" w:rsidP="002D6319">
            <w:pPr>
              <w:pStyle w:val="TAC"/>
              <w:ind w:firstLine="400"/>
            </w:pPr>
            <w:r w:rsidRPr="00187D9C">
              <w:t>REG bundle size</w:t>
            </w:r>
          </w:p>
        </w:tc>
      </w:tr>
      <w:tr w:rsidR="00964A14" w:rsidRPr="00187D9C" w14:paraId="07AD9565" w14:textId="77777777" w:rsidTr="002D6319">
        <w:trPr>
          <w:jc w:val="center"/>
        </w:trPr>
        <w:tc>
          <w:tcPr>
            <w:tcW w:w="2408" w:type="dxa"/>
            <w:shd w:val="clear" w:color="auto" w:fill="auto"/>
            <w:vAlign w:val="center"/>
          </w:tcPr>
          <w:p w14:paraId="24B998C6" w14:textId="77777777" w:rsidR="00964A14" w:rsidRPr="00187D9C" w:rsidRDefault="00964A14" w:rsidP="002D6319">
            <w:pPr>
              <w:pStyle w:val="TAL"/>
            </w:pPr>
            <w:r w:rsidRPr="00187D9C">
              <w:t>REG bundle size</w:t>
            </w:r>
          </w:p>
        </w:tc>
        <w:tc>
          <w:tcPr>
            <w:tcW w:w="4444" w:type="dxa"/>
            <w:gridSpan w:val="2"/>
            <w:shd w:val="clear" w:color="auto" w:fill="auto"/>
            <w:vAlign w:val="center"/>
          </w:tcPr>
          <w:p w14:paraId="7F269EF8" w14:textId="77777777" w:rsidR="00964A14" w:rsidRPr="00187D9C" w:rsidRDefault="00964A14" w:rsidP="002D6319">
            <w:pPr>
              <w:pStyle w:val="TAC"/>
              <w:ind w:firstLine="400"/>
            </w:pPr>
            <w:r w:rsidRPr="00187D9C">
              <w:t>6</w:t>
            </w:r>
          </w:p>
        </w:tc>
      </w:tr>
      <w:tr w:rsidR="00964A14" w:rsidRPr="00187D9C" w14:paraId="627C24C3" w14:textId="77777777" w:rsidTr="002D6319">
        <w:trPr>
          <w:jc w:val="center"/>
        </w:trPr>
        <w:tc>
          <w:tcPr>
            <w:tcW w:w="2408" w:type="dxa"/>
            <w:shd w:val="clear" w:color="auto" w:fill="auto"/>
            <w:vAlign w:val="center"/>
          </w:tcPr>
          <w:p w14:paraId="2948FC90" w14:textId="77777777" w:rsidR="00964A14" w:rsidRPr="00187D9C" w:rsidRDefault="00964A14" w:rsidP="002D6319">
            <w:pPr>
              <w:pStyle w:val="TAL"/>
            </w:pPr>
            <w:r w:rsidRPr="00187D9C">
              <w:t>CP length</w:t>
            </w:r>
          </w:p>
        </w:tc>
        <w:tc>
          <w:tcPr>
            <w:tcW w:w="4444" w:type="dxa"/>
            <w:gridSpan w:val="2"/>
            <w:shd w:val="clear" w:color="auto" w:fill="auto"/>
            <w:vAlign w:val="center"/>
          </w:tcPr>
          <w:p w14:paraId="700DF4FB" w14:textId="77777777" w:rsidR="00964A14" w:rsidRPr="00187D9C" w:rsidRDefault="00964A14" w:rsidP="002D6319">
            <w:pPr>
              <w:pStyle w:val="TAC"/>
              <w:ind w:firstLine="400"/>
            </w:pPr>
            <w:r w:rsidRPr="00187D9C">
              <w:t>Normal</w:t>
            </w:r>
          </w:p>
        </w:tc>
      </w:tr>
      <w:tr w:rsidR="00964A14" w:rsidRPr="00187D9C" w14:paraId="60AF96F7" w14:textId="77777777" w:rsidTr="002D6319">
        <w:trPr>
          <w:jc w:val="center"/>
        </w:trPr>
        <w:tc>
          <w:tcPr>
            <w:tcW w:w="2408" w:type="dxa"/>
            <w:shd w:val="clear" w:color="auto" w:fill="auto"/>
            <w:vAlign w:val="center"/>
          </w:tcPr>
          <w:p w14:paraId="4F9B361D" w14:textId="77777777" w:rsidR="00964A14" w:rsidRPr="00187D9C" w:rsidRDefault="00964A14" w:rsidP="002D6319">
            <w:pPr>
              <w:pStyle w:val="TAL"/>
            </w:pPr>
            <w:r w:rsidRPr="00187D9C">
              <w:t>Mapping from REG to CCE</w:t>
            </w:r>
          </w:p>
        </w:tc>
        <w:tc>
          <w:tcPr>
            <w:tcW w:w="4444" w:type="dxa"/>
            <w:gridSpan w:val="2"/>
            <w:shd w:val="clear" w:color="auto" w:fill="auto"/>
            <w:vAlign w:val="center"/>
          </w:tcPr>
          <w:p w14:paraId="1077D83F" w14:textId="77777777" w:rsidR="00964A14" w:rsidRPr="00187D9C" w:rsidRDefault="00964A14" w:rsidP="002D6319">
            <w:pPr>
              <w:pStyle w:val="TAC"/>
              <w:ind w:firstLine="400"/>
            </w:pPr>
            <w:r w:rsidRPr="00187D9C">
              <w:t>Distributed</w:t>
            </w:r>
          </w:p>
        </w:tc>
      </w:tr>
    </w:tbl>
    <w:p w14:paraId="0946B6A0" w14:textId="77777777" w:rsidR="00964A14" w:rsidRDefault="00964A14" w:rsidP="00785447">
      <w:pPr>
        <w:pStyle w:val="B10"/>
        <w:overflowPunct w:val="0"/>
        <w:autoSpaceDE w:val="0"/>
        <w:autoSpaceDN w:val="0"/>
        <w:adjustRightInd w:val="0"/>
        <w:ind w:left="0" w:firstLine="0"/>
        <w:textAlignment w:val="baseline"/>
        <w:rPr>
          <w:rFonts w:ascii="Times New Roman" w:hAnsi="Times New Roman"/>
          <w:bCs/>
          <w:lang w:eastAsia="zh-CN"/>
        </w:rPr>
      </w:pPr>
    </w:p>
    <w:p w14:paraId="628DACAD" w14:textId="10FE50DE" w:rsidR="00D80982" w:rsidRDefault="00D80982" w:rsidP="00356366">
      <w:pPr>
        <w:pStyle w:val="B10"/>
        <w:numPr>
          <w:ilvl w:val="0"/>
          <w:numId w:val="33"/>
        </w:numPr>
        <w:overflowPunct w:val="0"/>
        <w:autoSpaceDE w:val="0"/>
        <w:autoSpaceDN w:val="0"/>
        <w:adjustRightInd w:val="0"/>
        <w:textAlignment w:val="baseline"/>
        <w:rPr>
          <w:rFonts w:ascii="Times New Roman" w:hAnsi="Times New Roman"/>
          <w:bCs/>
          <w:lang w:eastAsia="zh-CN"/>
        </w:rPr>
      </w:pPr>
      <w:r>
        <w:rPr>
          <w:rFonts w:ascii="Times New Roman" w:hAnsi="Times New Roman"/>
          <w:bCs/>
          <w:lang w:eastAsia="zh-CN"/>
        </w:rPr>
        <w:t>RAN4 to agree on following table for OOS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4444"/>
      </w:tblGrid>
      <w:tr w:rsidR="00D80982" w:rsidRPr="00187D9C" w14:paraId="625C9FD9" w14:textId="77777777" w:rsidTr="002D6319">
        <w:trPr>
          <w:jc w:val="center"/>
        </w:trPr>
        <w:tc>
          <w:tcPr>
            <w:tcW w:w="2408" w:type="dxa"/>
            <w:shd w:val="clear" w:color="auto" w:fill="auto"/>
            <w:vAlign w:val="center"/>
          </w:tcPr>
          <w:p w14:paraId="32B3BB71" w14:textId="77777777" w:rsidR="00D80982" w:rsidRPr="00187D9C" w:rsidRDefault="00D80982" w:rsidP="002D6319">
            <w:pPr>
              <w:pStyle w:val="TAH"/>
            </w:pPr>
            <w:r w:rsidRPr="00187D9C">
              <w:t>Attribute</w:t>
            </w:r>
          </w:p>
        </w:tc>
        <w:tc>
          <w:tcPr>
            <w:tcW w:w="4444" w:type="dxa"/>
            <w:shd w:val="clear" w:color="auto" w:fill="auto"/>
            <w:vAlign w:val="center"/>
          </w:tcPr>
          <w:p w14:paraId="342AA083" w14:textId="77777777" w:rsidR="00D80982" w:rsidRPr="00187D9C" w:rsidRDefault="00D80982" w:rsidP="002D6319">
            <w:pPr>
              <w:pStyle w:val="TAH"/>
              <w:rPr>
                <w:rFonts w:eastAsia="?? ??"/>
              </w:rPr>
            </w:pPr>
            <w:r w:rsidRPr="00187D9C">
              <w:rPr>
                <w:rFonts w:eastAsia="?? ??"/>
              </w:rPr>
              <w:t>Value for BLER Configuration #0</w:t>
            </w:r>
          </w:p>
        </w:tc>
      </w:tr>
      <w:tr w:rsidR="00D80982" w:rsidRPr="00187D9C" w14:paraId="2C4A185A" w14:textId="77777777" w:rsidTr="00E14332">
        <w:trPr>
          <w:jc w:val="center"/>
        </w:trPr>
        <w:tc>
          <w:tcPr>
            <w:tcW w:w="2408" w:type="dxa"/>
            <w:shd w:val="clear" w:color="auto" w:fill="auto"/>
            <w:vAlign w:val="center"/>
          </w:tcPr>
          <w:p w14:paraId="166D3501" w14:textId="77777777" w:rsidR="00D80982" w:rsidRPr="00187D9C" w:rsidRDefault="00D80982" w:rsidP="002D6319">
            <w:pPr>
              <w:pStyle w:val="TAH"/>
            </w:pPr>
          </w:p>
        </w:tc>
        <w:tc>
          <w:tcPr>
            <w:tcW w:w="4444" w:type="dxa"/>
            <w:shd w:val="clear" w:color="auto" w:fill="auto"/>
            <w:vAlign w:val="center"/>
          </w:tcPr>
          <w:p w14:paraId="21AAB0B7" w14:textId="1357C147" w:rsidR="00D80982" w:rsidRPr="00187D9C" w:rsidRDefault="00D80982" w:rsidP="002D6319">
            <w:pPr>
              <w:pStyle w:val="TAH"/>
              <w:rPr>
                <w:rFonts w:eastAsia="?? ??"/>
                <w:lang w:val="fi-FI"/>
              </w:rPr>
            </w:pPr>
            <w:r w:rsidRPr="00187D9C">
              <w:rPr>
                <w:rFonts w:eastAsia="?? ??"/>
                <w:lang w:val="fi-FI"/>
              </w:rPr>
              <w:t>3MHz (12 PRBs)</w:t>
            </w:r>
          </w:p>
        </w:tc>
      </w:tr>
      <w:tr w:rsidR="00D80982" w:rsidRPr="00187D9C" w14:paraId="24690A19" w14:textId="77777777" w:rsidTr="002D6319">
        <w:trPr>
          <w:trHeight w:val="201"/>
          <w:jc w:val="center"/>
        </w:trPr>
        <w:tc>
          <w:tcPr>
            <w:tcW w:w="2408" w:type="dxa"/>
            <w:shd w:val="clear" w:color="auto" w:fill="auto"/>
            <w:vAlign w:val="center"/>
          </w:tcPr>
          <w:p w14:paraId="3194ED31" w14:textId="77777777" w:rsidR="00D80982" w:rsidRPr="00187D9C" w:rsidRDefault="00D80982" w:rsidP="002D6319">
            <w:pPr>
              <w:pStyle w:val="TAL"/>
            </w:pPr>
            <w:r w:rsidRPr="00187D9C">
              <w:t>DCI format</w:t>
            </w:r>
          </w:p>
        </w:tc>
        <w:tc>
          <w:tcPr>
            <w:tcW w:w="4444" w:type="dxa"/>
            <w:shd w:val="clear" w:color="auto" w:fill="auto"/>
            <w:vAlign w:val="center"/>
          </w:tcPr>
          <w:p w14:paraId="395C48FE" w14:textId="77777777" w:rsidR="00D80982" w:rsidRPr="00187D9C" w:rsidRDefault="00D80982" w:rsidP="002D6319">
            <w:pPr>
              <w:pStyle w:val="TAC"/>
              <w:ind w:firstLine="400"/>
            </w:pPr>
            <w:r w:rsidRPr="00187D9C">
              <w:t>1-0</w:t>
            </w:r>
          </w:p>
        </w:tc>
      </w:tr>
      <w:tr w:rsidR="00D80982" w:rsidRPr="00187D9C" w14:paraId="65517EB5" w14:textId="77777777" w:rsidTr="00AA6194">
        <w:trPr>
          <w:jc w:val="center"/>
        </w:trPr>
        <w:tc>
          <w:tcPr>
            <w:tcW w:w="2408" w:type="dxa"/>
            <w:shd w:val="clear" w:color="auto" w:fill="auto"/>
            <w:vAlign w:val="center"/>
          </w:tcPr>
          <w:p w14:paraId="6CB5220B" w14:textId="77777777" w:rsidR="00D80982" w:rsidRPr="00187D9C" w:rsidRDefault="00D80982" w:rsidP="002D6319">
            <w:pPr>
              <w:pStyle w:val="TAL"/>
            </w:pPr>
            <w:r w:rsidRPr="00187D9C">
              <w:t>Number of control OFDM symbols</w:t>
            </w:r>
          </w:p>
        </w:tc>
        <w:tc>
          <w:tcPr>
            <w:tcW w:w="4444" w:type="dxa"/>
            <w:shd w:val="clear" w:color="auto" w:fill="auto"/>
            <w:vAlign w:val="center"/>
          </w:tcPr>
          <w:p w14:paraId="0B62B8A0" w14:textId="3AA7D52D" w:rsidR="00D80982" w:rsidRPr="00187D9C" w:rsidRDefault="00D80982" w:rsidP="002D6319">
            <w:pPr>
              <w:pStyle w:val="TAC"/>
              <w:ind w:firstLine="400"/>
              <w:rPr>
                <w:lang w:val="de-DE"/>
              </w:rPr>
            </w:pPr>
            <w:r w:rsidRPr="00187D9C">
              <w:t>2</w:t>
            </w:r>
          </w:p>
        </w:tc>
      </w:tr>
      <w:tr w:rsidR="00D80982" w:rsidRPr="00187D9C" w14:paraId="3316087B" w14:textId="77777777" w:rsidTr="009055EC">
        <w:trPr>
          <w:jc w:val="center"/>
        </w:trPr>
        <w:tc>
          <w:tcPr>
            <w:tcW w:w="2408" w:type="dxa"/>
            <w:shd w:val="clear" w:color="auto" w:fill="auto"/>
            <w:vAlign w:val="center"/>
          </w:tcPr>
          <w:p w14:paraId="0276C285" w14:textId="77777777" w:rsidR="00D80982" w:rsidRPr="00187D9C" w:rsidRDefault="00D80982" w:rsidP="002D6319">
            <w:pPr>
              <w:pStyle w:val="TAL"/>
            </w:pPr>
            <w:r w:rsidRPr="00187D9C">
              <w:t>Aggregation level (CCE)</w:t>
            </w:r>
          </w:p>
        </w:tc>
        <w:tc>
          <w:tcPr>
            <w:tcW w:w="4444" w:type="dxa"/>
            <w:shd w:val="clear" w:color="auto" w:fill="auto"/>
            <w:vAlign w:val="center"/>
          </w:tcPr>
          <w:p w14:paraId="27A654F5" w14:textId="3CA6A2A4" w:rsidR="00D80982" w:rsidRPr="00187D9C" w:rsidRDefault="00D80982" w:rsidP="002D6319">
            <w:pPr>
              <w:pStyle w:val="TAC"/>
              <w:ind w:firstLine="400"/>
            </w:pPr>
            <w:r>
              <w:t>4</w:t>
            </w:r>
          </w:p>
        </w:tc>
      </w:tr>
      <w:tr w:rsidR="00D80982" w:rsidRPr="00187D9C" w14:paraId="43BCB25D" w14:textId="77777777" w:rsidTr="002D6319">
        <w:trPr>
          <w:jc w:val="center"/>
        </w:trPr>
        <w:tc>
          <w:tcPr>
            <w:tcW w:w="2408" w:type="dxa"/>
            <w:shd w:val="clear" w:color="auto" w:fill="auto"/>
            <w:vAlign w:val="center"/>
          </w:tcPr>
          <w:p w14:paraId="6F50297A" w14:textId="77777777" w:rsidR="00D80982" w:rsidRPr="00187D9C" w:rsidRDefault="00D80982" w:rsidP="002D6319">
            <w:pPr>
              <w:pStyle w:val="TAL"/>
            </w:pPr>
            <w:r w:rsidRPr="00187D9C">
              <w:t>Ratio of hypothetical PDCCH RE energy to average SSS RE energy</w:t>
            </w:r>
          </w:p>
        </w:tc>
        <w:tc>
          <w:tcPr>
            <w:tcW w:w="4444" w:type="dxa"/>
            <w:shd w:val="clear" w:color="auto" w:fill="auto"/>
            <w:vAlign w:val="center"/>
          </w:tcPr>
          <w:p w14:paraId="71542281" w14:textId="77777777" w:rsidR="00D80982" w:rsidRPr="00187D9C" w:rsidRDefault="00D80982" w:rsidP="002D6319">
            <w:pPr>
              <w:pStyle w:val="TAC"/>
              <w:ind w:firstLine="400"/>
            </w:pPr>
            <w:r w:rsidRPr="00187D9C">
              <w:t>4dB</w:t>
            </w:r>
          </w:p>
        </w:tc>
      </w:tr>
      <w:tr w:rsidR="00D80982" w:rsidRPr="00187D9C" w14:paraId="280921BF" w14:textId="77777777" w:rsidTr="002D6319">
        <w:trPr>
          <w:jc w:val="center"/>
        </w:trPr>
        <w:tc>
          <w:tcPr>
            <w:tcW w:w="2408" w:type="dxa"/>
            <w:shd w:val="clear" w:color="auto" w:fill="auto"/>
            <w:vAlign w:val="center"/>
          </w:tcPr>
          <w:p w14:paraId="39136B3C" w14:textId="77777777" w:rsidR="00D80982" w:rsidRPr="00187D9C" w:rsidRDefault="00D80982" w:rsidP="002D6319">
            <w:pPr>
              <w:pStyle w:val="TAL"/>
            </w:pPr>
            <w:r w:rsidRPr="00187D9C">
              <w:t>Ratio of hypothetical PDCCH DMRS energy to average SSS RE energy</w:t>
            </w:r>
          </w:p>
        </w:tc>
        <w:tc>
          <w:tcPr>
            <w:tcW w:w="4444" w:type="dxa"/>
            <w:shd w:val="clear" w:color="auto" w:fill="auto"/>
            <w:vAlign w:val="center"/>
          </w:tcPr>
          <w:p w14:paraId="3905A148" w14:textId="77777777" w:rsidR="00D80982" w:rsidRPr="00187D9C" w:rsidRDefault="00D80982" w:rsidP="002D6319">
            <w:pPr>
              <w:pStyle w:val="TAC"/>
              <w:ind w:firstLine="400"/>
            </w:pPr>
            <w:r w:rsidRPr="00187D9C">
              <w:t>4dB</w:t>
            </w:r>
          </w:p>
        </w:tc>
      </w:tr>
      <w:tr w:rsidR="00D80982" w:rsidRPr="00187D9C" w14:paraId="45B74D09" w14:textId="77777777" w:rsidTr="001E538D">
        <w:trPr>
          <w:jc w:val="center"/>
        </w:trPr>
        <w:tc>
          <w:tcPr>
            <w:tcW w:w="2408" w:type="dxa"/>
            <w:shd w:val="clear" w:color="auto" w:fill="auto"/>
            <w:vAlign w:val="center"/>
          </w:tcPr>
          <w:p w14:paraId="01606705" w14:textId="77777777" w:rsidR="00D80982" w:rsidRPr="00187D9C" w:rsidRDefault="00D80982" w:rsidP="002D6319">
            <w:pPr>
              <w:pStyle w:val="TAL"/>
            </w:pPr>
            <w:r w:rsidRPr="00187D9C">
              <w:t>Bandwidth (PRBs)</w:t>
            </w:r>
          </w:p>
        </w:tc>
        <w:tc>
          <w:tcPr>
            <w:tcW w:w="4444" w:type="dxa"/>
            <w:shd w:val="clear" w:color="auto" w:fill="auto"/>
            <w:vAlign w:val="center"/>
          </w:tcPr>
          <w:p w14:paraId="074A3A9D" w14:textId="5EBA7AF7" w:rsidR="00D80982" w:rsidRPr="00187D9C" w:rsidRDefault="00D80982" w:rsidP="002D6319">
            <w:pPr>
              <w:pStyle w:val="TAC"/>
              <w:ind w:firstLine="400"/>
            </w:pPr>
            <w:r>
              <w:t>12</w:t>
            </w:r>
          </w:p>
        </w:tc>
      </w:tr>
      <w:tr w:rsidR="00D80982" w:rsidRPr="00187D9C" w14:paraId="31974394" w14:textId="77777777" w:rsidTr="002D6319">
        <w:trPr>
          <w:jc w:val="center"/>
        </w:trPr>
        <w:tc>
          <w:tcPr>
            <w:tcW w:w="2408" w:type="dxa"/>
            <w:shd w:val="clear" w:color="auto" w:fill="auto"/>
            <w:vAlign w:val="center"/>
          </w:tcPr>
          <w:p w14:paraId="24132E5C" w14:textId="77777777" w:rsidR="00D80982" w:rsidRPr="00187D9C" w:rsidRDefault="00D80982" w:rsidP="002D6319">
            <w:pPr>
              <w:pStyle w:val="TAL"/>
            </w:pPr>
            <w:r w:rsidRPr="00187D9C">
              <w:t>Sub-carrier spacing (kHz)</w:t>
            </w:r>
          </w:p>
        </w:tc>
        <w:tc>
          <w:tcPr>
            <w:tcW w:w="4444" w:type="dxa"/>
            <w:shd w:val="clear" w:color="auto" w:fill="auto"/>
            <w:vAlign w:val="center"/>
          </w:tcPr>
          <w:p w14:paraId="0EE63BF8" w14:textId="77777777" w:rsidR="00D80982" w:rsidRPr="00187D9C" w:rsidRDefault="00D80982" w:rsidP="002D6319">
            <w:pPr>
              <w:pStyle w:val="TAC"/>
              <w:ind w:firstLine="400"/>
            </w:pPr>
            <w:r w:rsidRPr="00187D9C">
              <w:t>SCS of the active DL BWP</w:t>
            </w:r>
          </w:p>
        </w:tc>
      </w:tr>
      <w:tr w:rsidR="00D80982" w:rsidRPr="00187D9C" w14:paraId="6A84321E" w14:textId="77777777" w:rsidTr="002D6319">
        <w:trPr>
          <w:jc w:val="center"/>
        </w:trPr>
        <w:tc>
          <w:tcPr>
            <w:tcW w:w="2408" w:type="dxa"/>
            <w:shd w:val="clear" w:color="auto" w:fill="auto"/>
            <w:vAlign w:val="center"/>
          </w:tcPr>
          <w:p w14:paraId="13085E3C" w14:textId="77777777" w:rsidR="00D80982" w:rsidRPr="00187D9C" w:rsidRDefault="00D80982" w:rsidP="002D6319">
            <w:pPr>
              <w:pStyle w:val="TAL"/>
            </w:pPr>
            <w:r w:rsidRPr="00187D9C">
              <w:t>DMRS precoder granularity</w:t>
            </w:r>
          </w:p>
        </w:tc>
        <w:tc>
          <w:tcPr>
            <w:tcW w:w="4444" w:type="dxa"/>
            <w:shd w:val="clear" w:color="auto" w:fill="auto"/>
            <w:vAlign w:val="center"/>
          </w:tcPr>
          <w:p w14:paraId="4313D2A1" w14:textId="77777777" w:rsidR="00D80982" w:rsidRPr="00187D9C" w:rsidRDefault="00D80982" w:rsidP="002D6319">
            <w:pPr>
              <w:pStyle w:val="TAC"/>
              <w:ind w:firstLine="400"/>
            </w:pPr>
            <w:r w:rsidRPr="00187D9C">
              <w:t>REG bundle size</w:t>
            </w:r>
          </w:p>
        </w:tc>
      </w:tr>
      <w:tr w:rsidR="00D80982" w:rsidRPr="00187D9C" w14:paraId="5FF0101E" w14:textId="77777777" w:rsidTr="002D6319">
        <w:trPr>
          <w:jc w:val="center"/>
        </w:trPr>
        <w:tc>
          <w:tcPr>
            <w:tcW w:w="2408" w:type="dxa"/>
            <w:shd w:val="clear" w:color="auto" w:fill="auto"/>
            <w:vAlign w:val="center"/>
          </w:tcPr>
          <w:p w14:paraId="6C839B9C" w14:textId="77777777" w:rsidR="00D80982" w:rsidRPr="00187D9C" w:rsidRDefault="00D80982" w:rsidP="002D6319">
            <w:pPr>
              <w:pStyle w:val="TAL"/>
            </w:pPr>
            <w:r w:rsidRPr="00187D9C">
              <w:t>REG bundle size</w:t>
            </w:r>
          </w:p>
        </w:tc>
        <w:tc>
          <w:tcPr>
            <w:tcW w:w="4444" w:type="dxa"/>
            <w:shd w:val="clear" w:color="auto" w:fill="auto"/>
            <w:vAlign w:val="center"/>
          </w:tcPr>
          <w:p w14:paraId="0FF5B366" w14:textId="77777777" w:rsidR="00D80982" w:rsidRPr="00187D9C" w:rsidRDefault="00D80982" w:rsidP="002D6319">
            <w:pPr>
              <w:pStyle w:val="TAC"/>
              <w:ind w:firstLine="400"/>
            </w:pPr>
            <w:r w:rsidRPr="00187D9C">
              <w:t>6</w:t>
            </w:r>
          </w:p>
        </w:tc>
      </w:tr>
      <w:tr w:rsidR="00D80982" w:rsidRPr="00187D9C" w14:paraId="2BCC2F53" w14:textId="77777777" w:rsidTr="002D6319">
        <w:trPr>
          <w:jc w:val="center"/>
        </w:trPr>
        <w:tc>
          <w:tcPr>
            <w:tcW w:w="2408" w:type="dxa"/>
            <w:shd w:val="clear" w:color="auto" w:fill="auto"/>
            <w:vAlign w:val="center"/>
          </w:tcPr>
          <w:p w14:paraId="17A7345B" w14:textId="77777777" w:rsidR="00D80982" w:rsidRPr="00187D9C" w:rsidRDefault="00D80982" w:rsidP="002D6319">
            <w:pPr>
              <w:pStyle w:val="TAL"/>
            </w:pPr>
            <w:r w:rsidRPr="00187D9C">
              <w:t>CP length</w:t>
            </w:r>
          </w:p>
        </w:tc>
        <w:tc>
          <w:tcPr>
            <w:tcW w:w="4444" w:type="dxa"/>
            <w:shd w:val="clear" w:color="auto" w:fill="auto"/>
            <w:vAlign w:val="center"/>
          </w:tcPr>
          <w:p w14:paraId="0490384A" w14:textId="77777777" w:rsidR="00D80982" w:rsidRPr="00187D9C" w:rsidRDefault="00D80982" w:rsidP="002D6319">
            <w:pPr>
              <w:pStyle w:val="TAC"/>
              <w:ind w:firstLine="400"/>
            </w:pPr>
            <w:r w:rsidRPr="00187D9C">
              <w:t>Normal</w:t>
            </w:r>
          </w:p>
        </w:tc>
      </w:tr>
      <w:tr w:rsidR="00D80982" w:rsidRPr="00187D9C" w14:paraId="0867FA7B" w14:textId="77777777" w:rsidTr="002D6319">
        <w:trPr>
          <w:jc w:val="center"/>
        </w:trPr>
        <w:tc>
          <w:tcPr>
            <w:tcW w:w="2408" w:type="dxa"/>
            <w:shd w:val="clear" w:color="auto" w:fill="auto"/>
            <w:vAlign w:val="center"/>
          </w:tcPr>
          <w:p w14:paraId="53403EB8" w14:textId="77777777" w:rsidR="00D80982" w:rsidRPr="00187D9C" w:rsidRDefault="00D80982" w:rsidP="002D6319">
            <w:pPr>
              <w:pStyle w:val="TAL"/>
            </w:pPr>
            <w:r w:rsidRPr="00187D9C">
              <w:t>Mapping from REG to CCE</w:t>
            </w:r>
          </w:p>
        </w:tc>
        <w:tc>
          <w:tcPr>
            <w:tcW w:w="4444" w:type="dxa"/>
            <w:shd w:val="clear" w:color="auto" w:fill="auto"/>
            <w:vAlign w:val="center"/>
          </w:tcPr>
          <w:p w14:paraId="62B30231" w14:textId="77777777" w:rsidR="00D80982" w:rsidRPr="00187D9C" w:rsidRDefault="00D80982" w:rsidP="002D6319">
            <w:pPr>
              <w:pStyle w:val="TAC"/>
              <w:ind w:firstLine="400"/>
            </w:pPr>
            <w:r w:rsidRPr="00187D9C">
              <w:t>Distributed</w:t>
            </w:r>
          </w:p>
        </w:tc>
      </w:tr>
    </w:tbl>
    <w:p w14:paraId="5EB8675F" w14:textId="77777777" w:rsidR="00D80982" w:rsidRDefault="00D80982" w:rsidP="00785447">
      <w:pPr>
        <w:pStyle w:val="B10"/>
        <w:overflowPunct w:val="0"/>
        <w:autoSpaceDE w:val="0"/>
        <w:autoSpaceDN w:val="0"/>
        <w:adjustRightInd w:val="0"/>
        <w:ind w:left="0" w:firstLine="0"/>
        <w:textAlignment w:val="baseline"/>
        <w:rPr>
          <w:rFonts w:ascii="Times New Roman" w:hAnsi="Times New Roman"/>
          <w:bCs/>
          <w:lang w:eastAsia="zh-CN"/>
        </w:rPr>
      </w:pPr>
    </w:p>
    <w:p w14:paraId="633B6FB6" w14:textId="076077DB" w:rsidR="00E60E16" w:rsidRPr="00C9652B" w:rsidRDefault="00E60E16" w:rsidP="00785447">
      <w:pPr>
        <w:pStyle w:val="B10"/>
        <w:overflowPunct w:val="0"/>
        <w:autoSpaceDE w:val="0"/>
        <w:autoSpaceDN w:val="0"/>
        <w:adjustRightInd w:val="0"/>
        <w:ind w:left="0" w:firstLine="0"/>
        <w:textAlignment w:val="baseline"/>
        <w:rPr>
          <w:rFonts w:ascii="Times New Roman" w:hAnsi="Times New Roman"/>
          <w:bCs/>
          <w:u w:val="single"/>
          <w:lang w:eastAsia="zh-CN"/>
        </w:rPr>
      </w:pPr>
      <w:r w:rsidRPr="00C9652B">
        <w:rPr>
          <w:rFonts w:ascii="Times New Roman" w:hAnsi="Times New Roman"/>
          <w:bCs/>
          <w:u w:val="single"/>
          <w:lang w:eastAsia="zh-CN"/>
        </w:rPr>
        <w:t xml:space="preserve">In sync </w:t>
      </w:r>
      <w:r w:rsidR="008A6457" w:rsidRPr="00C9652B">
        <w:rPr>
          <w:rFonts w:ascii="Times New Roman" w:hAnsi="Times New Roman"/>
          <w:bCs/>
          <w:u w:val="single"/>
          <w:lang w:eastAsia="zh-CN"/>
        </w:rPr>
        <w:t>parameters:</w:t>
      </w:r>
    </w:p>
    <w:p w14:paraId="3394C08C" w14:textId="374AF824" w:rsidR="00C9652B" w:rsidRDefault="00C9652B" w:rsidP="00785447">
      <w:pPr>
        <w:pStyle w:val="B10"/>
        <w:overflowPunct w:val="0"/>
        <w:autoSpaceDE w:val="0"/>
        <w:autoSpaceDN w:val="0"/>
        <w:adjustRightInd w:val="0"/>
        <w:ind w:left="0" w:firstLine="0"/>
        <w:textAlignment w:val="baseline"/>
        <w:rPr>
          <w:rFonts w:ascii="Times New Roman" w:hAnsi="Times New Roman"/>
          <w:bCs/>
          <w:lang w:eastAsia="zh-CN"/>
        </w:rPr>
      </w:pPr>
      <w:r>
        <w:rPr>
          <w:rFonts w:ascii="Times New Roman" w:hAnsi="Times New Roman"/>
          <w:bCs/>
          <w:sz w:val="22"/>
          <w:szCs w:val="22"/>
          <w:lang w:eastAsia="zh-CN"/>
        </w:rPr>
        <w:t xml:space="preserve">Similar to OOS, </w:t>
      </w:r>
      <w:r w:rsidR="00F2407A">
        <w:rPr>
          <w:rFonts w:ascii="Times New Roman" w:hAnsi="Times New Roman"/>
          <w:bCs/>
          <w:sz w:val="22"/>
          <w:szCs w:val="22"/>
          <w:lang w:eastAsia="zh-CN"/>
        </w:rPr>
        <w:t>PDCCH for in sync</w:t>
      </w:r>
      <w:r w:rsidR="00B357A0">
        <w:rPr>
          <w:rFonts w:ascii="Times New Roman" w:hAnsi="Times New Roman"/>
          <w:bCs/>
          <w:sz w:val="22"/>
          <w:szCs w:val="22"/>
          <w:lang w:eastAsia="zh-CN"/>
        </w:rPr>
        <w:t xml:space="preserve"> also can be configured with only 12 PRBs</w:t>
      </w:r>
      <w:r w:rsidR="00F2407A">
        <w:rPr>
          <w:rFonts w:ascii="Times New Roman" w:hAnsi="Times New Roman"/>
          <w:bCs/>
          <w:sz w:val="22"/>
          <w:szCs w:val="22"/>
          <w:lang w:eastAsia="zh-CN"/>
        </w:rPr>
        <w:t xml:space="preserve">. </w:t>
      </w:r>
      <w:r w:rsidR="00C6110E">
        <w:rPr>
          <w:rFonts w:ascii="Times New Roman" w:hAnsi="Times New Roman"/>
          <w:bCs/>
          <w:sz w:val="22"/>
          <w:szCs w:val="22"/>
          <w:lang w:eastAsia="zh-CN"/>
        </w:rPr>
        <w:t>S</w:t>
      </w:r>
      <w:r>
        <w:rPr>
          <w:rFonts w:ascii="Times New Roman" w:hAnsi="Times New Roman"/>
          <w:bCs/>
          <w:sz w:val="22"/>
          <w:szCs w:val="22"/>
          <w:lang w:eastAsia="zh-CN"/>
        </w:rPr>
        <w:t>ince only 12 PRBs can be possible f</w:t>
      </w:r>
      <w:r w:rsidR="00F2407A">
        <w:rPr>
          <w:rFonts w:ascii="Times New Roman" w:hAnsi="Times New Roman"/>
          <w:bCs/>
          <w:sz w:val="22"/>
          <w:szCs w:val="22"/>
          <w:lang w:eastAsia="zh-CN"/>
        </w:rPr>
        <w:t>ro</w:t>
      </w:r>
      <w:r>
        <w:rPr>
          <w:rFonts w:ascii="Times New Roman" w:hAnsi="Times New Roman"/>
          <w:bCs/>
          <w:sz w:val="22"/>
          <w:szCs w:val="22"/>
          <w:lang w:eastAsia="zh-CN"/>
        </w:rPr>
        <w:t>m RAN1 design, we suggest removing 1</w:t>
      </w:r>
      <w:r w:rsidR="00C6110E">
        <w:rPr>
          <w:rFonts w:ascii="Times New Roman" w:hAnsi="Times New Roman"/>
          <w:bCs/>
          <w:sz w:val="22"/>
          <w:szCs w:val="22"/>
          <w:lang w:eastAsia="zh-CN"/>
        </w:rPr>
        <w:t>5</w:t>
      </w:r>
      <w:r>
        <w:rPr>
          <w:rFonts w:ascii="Times New Roman" w:hAnsi="Times New Roman"/>
          <w:bCs/>
          <w:sz w:val="22"/>
          <w:szCs w:val="22"/>
          <w:lang w:eastAsia="zh-CN"/>
        </w:rPr>
        <w:t xml:space="preserve"> PRB from the table</w:t>
      </w:r>
      <w:r w:rsidR="002F14B7">
        <w:rPr>
          <w:rFonts w:ascii="Times New Roman" w:hAnsi="Times New Roman"/>
          <w:bCs/>
          <w:sz w:val="22"/>
          <w:szCs w:val="22"/>
          <w:lang w:eastAsia="zh-CN"/>
        </w:rPr>
        <w:t xml:space="preserve">. </w:t>
      </w:r>
      <w:r w:rsidR="00ED3167">
        <w:rPr>
          <w:rFonts w:ascii="Times New Roman" w:hAnsi="Times New Roman"/>
          <w:bCs/>
          <w:sz w:val="22"/>
          <w:szCs w:val="22"/>
          <w:lang w:eastAsia="zh-CN"/>
        </w:rPr>
        <w:t xml:space="preserve">We suggest following table to be captured in the specification.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4576"/>
      </w:tblGrid>
      <w:tr w:rsidR="00D53D09" w:rsidRPr="009C5807" w14:paraId="19A823FF" w14:textId="77777777" w:rsidTr="002D6319">
        <w:trPr>
          <w:jc w:val="center"/>
        </w:trPr>
        <w:tc>
          <w:tcPr>
            <w:tcW w:w="2649" w:type="dxa"/>
            <w:shd w:val="clear" w:color="auto" w:fill="auto"/>
            <w:vAlign w:val="center"/>
          </w:tcPr>
          <w:p w14:paraId="5DDD4109" w14:textId="77777777" w:rsidR="00D53D09" w:rsidRPr="009C5807" w:rsidRDefault="00D53D09" w:rsidP="002D6319">
            <w:pPr>
              <w:pStyle w:val="TAH"/>
            </w:pPr>
            <w:r w:rsidRPr="009C5807">
              <w:lastRenderedPageBreak/>
              <w:t>Attribute</w:t>
            </w:r>
          </w:p>
        </w:tc>
        <w:tc>
          <w:tcPr>
            <w:tcW w:w="4576" w:type="dxa"/>
            <w:shd w:val="clear" w:color="auto" w:fill="auto"/>
            <w:vAlign w:val="center"/>
          </w:tcPr>
          <w:p w14:paraId="0C14EBD6" w14:textId="77777777" w:rsidR="00D53D09" w:rsidRPr="009C5807" w:rsidRDefault="00D53D09" w:rsidP="002D6319">
            <w:pPr>
              <w:pStyle w:val="TAH"/>
              <w:rPr>
                <w:rFonts w:eastAsia="?? ??"/>
              </w:rPr>
            </w:pPr>
            <w:r w:rsidRPr="009C5807">
              <w:rPr>
                <w:rFonts w:eastAsia="?? ??"/>
              </w:rPr>
              <w:t>Value for BLER Configuration #0</w:t>
            </w:r>
          </w:p>
        </w:tc>
      </w:tr>
      <w:tr w:rsidR="00C6110E" w:rsidRPr="009C5807" w14:paraId="0849E263" w14:textId="77777777" w:rsidTr="00C80EAC">
        <w:trPr>
          <w:jc w:val="center"/>
        </w:trPr>
        <w:tc>
          <w:tcPr>
            <w:tcW w:w="2649" w:type="dxa"/>
            <w:shd w:val="clear" w:color="auto" w:fill="auto"/>
            <w:vAlign w:val="center"/>
          </w:tcPr>
          <w:p w14:paraId="6279AA67" w14:textId="77777777" w:rsidR="00C6110E" w:rsidRPr="009C5807" w:rsidRDefault="00C6110E" w:rsidP="002D6319">
            <w:pPr>
              <w:pStyle w:val="TAH"/>
            </w:pPr>
          </w:p>
        </w:tc>
        <w:tc>
          <w:tcPr>
            <w:tcW w:w="4576" w:type="dxa"/>
            <w:shd w:val="clear" w:color="auto" w:fill="auto"/>
            <w:vAlign w:val="center"/>
          </w:tcPr>
          <w:p w14:paraId="2304C016" w14:textId="66612D08" w:rsidR="00C6110E" w:rsidRPr="00DC18A6" w:rsidRDefault="00C6110E" w:rsidP="002D6319">
            <w:pPr>
              <w:pStyle w:val="TAH"/>
              <w:rPr>
                <w:rFonts w:eastAsia="?? ??"/>
                <w:lang w:val="fi-FI"/>
              </w:rPr>
            </w:pPr>
            <w:r>
              <w:rPr>
                <w:rFonts w:eastAsia="?? ??"/>
                <w:lang w:val="fi-FI"/>
              </w:rPr>
              <w:t>3MHz (12 PRBs)</w:t>
            </w:r>
          </w:p>
        </w:tc>
      </w:tr>
      <w:tr w:rsidR="00D53D09" w:rsidRPr="009C5807" w14:paraId="0E05B770" w14:textId="77777777" w:rsidTr="002D6319">
        <w:trPr>
          <w:trHeight w:val="201"/>
          <w:jc w:val="center"/>
        </w:trPr>
        <w:tc>
          <w:tcPr>
            <w:tcW w:w="2649" w:type="dxa"/>
            <w:shd w:val="clear" w:color="auto" w:fill="auto"/>
            <w:vAlign w:val="center"/>
          </w:tcPr>
          <w:p w14:paraId="157EB401" w14:textId="77777777" w:rsidR="00D53D09" w:rsidRPr="009C5807" w:rsidRDefault="00D53D09" w:rsidP="002D6319">
            <w:pPr>
              <w:pStyle w:val="TAL"/>
            </w:pPr>
            <w:r w:rsidRPr="009C5807">
              <w:t>DCI format</w:t>
            </w:r>
          </w:p>
        </w:tc>
        <w:tc>
          <w:tcPr>
            <w:tcW w:w="4576" w:type="dxa"/>
            <w:shd w:val="clear" w:color="auto" w:fill="auto"/>
            <w:vAlign w:val="center"/>
          </w:tcPr>
          <w:p w14:paraId="38CC3B24" w14:textId="77777777" w:rsidR="00D53D09" w:rsidRPr="009C5807" w:rsidRDefault="00D53D09" w:rsidP="002D6319">
            <w:pPr>
              <w:pStyle w:val="TAC"/>
              <w:ind w:firstLine="400"/>
            </w:pPr>
            <w:r w:rsidRPr="009C5807">
              <w:t>1-0</w:t>
            </w:r>
          </w:p>
        </w:tc>
      </w:tr>
      <w:tr w:rsidR="00C6110E" w:rsidRPr="009C5807" w14:paraId="609BB06A" w14:textId="77777777" w:rsidTr="00B07E89">
        <w:trPr>
          <w:jc w:val="center"/>
        </w:trPr>
        <w:tc>
          <w:tcPr>
            <w:tcW w:w="2649" w:type="dxa"/>
            <w:shd w:val="clear" w:color="auto" w:fill="auto"/>
            <w:vAlign w:val="center"/>
          </w:tcPr>
          <w:p w14:paraId="0C5AF19F" w14:textId="77777777" w:rsidR="00C6110E" w:rsidRPr="009C5807" w:rsidRDefault="00C6110E" w:rsidP="002D6319">
            <w:pPr>
              <w:pStyle w:val="TAL"/>
            </w:pPr>
            <w:r w:rsidRPr="009C5807">
              <w:t>Number of control OFDM symbols</w:t>
            </w:r>
          </w:p>
        </w:tc>
        <w:tc>
          <w:tcPr>
            <w:tcW w:w="4576" w:type="dxa"/>
            <w:shd w:val="clear" w:color="auto" w:fill="auto"/>
            <w:vAlign w:val="center"/>
          </w:tcPr>
          <w:p w14:paraId="0BB602F2" w14:textId="6E9DA233" w:rsidR="00C6110E" w:rsidRPr="009C5807" w:rsidRDefault="00C6110E" w:rsidP="002D6319">
            <w:pPr>
              <w:pStyle w:val="TAC"/>
              <w:ind w:firstLine="400"/>
              <w:rPr>
                <w:lang w:val="de-DE"/>
              </w:rPr>
            </w:pPr>
            <w:r w:rsidRPr="009C5807">
              <w:t>2</w:t>
            </w:r>
          </w:p>
        </w:tc>
      </w:tr>
      <w:tr w:rsidR="00C6110E" w:rsidRPr="009C5807" w14:paraId="0C246D8C" w14:textId="77777777" w:rsidTr="00CE1CA5">
        <w:trPr>
          <w:jc w:val="center"/>
        </w:trPr>
        <w:tc>
          <w:tcPr>
            <w:tcW w:w="2649" w:type="dxa"/>
            <w:shd w:val="clear" w:color="auto" w:fill="auto"/>
            <w:vAlign w:val="center"/>
          </w:tcPr>
          <w:p w14:paraId="4FCBBCAE" w14:textId="77777777" w:rsidR="00C6110E" w:rsidRPr="009C5807" w:rsidRDefault="00C6110E" w:rsidP="002D6319">
            <w:pPr>
              <w:pStyle w:val="TAL"/>
            </w:pPr>
            <w:r w:rsidRPr="009C5807">
              <w:t>Aggregation level (CCE)</w:t>
            </w:r>
          </w:p>
        </w:tc>
        <w:tc>
          <w:tcPr>
            <w:tcW w:w="4576" w:type="dxa"/>
            <w:shd w:val="clear" w:color="auto" w:fill="auto"/>
            <w:vAlign w:val="center"/>
          </w:tcPr>
          <w:p w14:paraId="1659BFEC" w14:textId="17C3BBB0" w:rsidR="00C6110E" w:rsidRPr="009C5807" w:rsidRDefault="00C6110E" w:rsidP="002D6319">
            <w:pPr>
              <w:pStyle w:val="TAC"/>
              <w:ind w:firstLine="400"/>
            </w:pPr>
            <w:r>
              <w:t>2</w:t>
            </w:r>
          </w:p>
        </w:tc>
      </w:tr>
      <w:tr w:rsidR="00D53D09" w:rsidRPr="009C5807" w14:paraId="38A7CE9C" w14:textId="77777777" w:rsidTr="002D6319">
        <w:trPr>
          <w:jc w:val="center"/>
        </w:trPr>
        <w:tc>
          <w:tcPr>
            <w:tcW w:w="2649" w:type="dxa"/>
            <w:shd w:val="clear" w:color="auto" w:fill="auto"/>
            <w:vAlign w:val="center"/>
          </w:tcPr>
          <w:p w14:paraId="6C8B38CC" w14:textId="77777777" w:rsidR="00D53D09" w:rsidRPr="009C5807" w:rsidRDefault="00D53D09" w:rsidP="002D6319">
            <w:pPr>
              <w:pStyle w:val="TAL"/>
            </w:pPr>
            <w:r w:rsidRPr="009C5807">
              <w:t>Ratio of hypothetical PDCCH RE energy to average SSS RE energy</w:t>
            </w:r>
          </w:p>
        </w:tc>
        <w:tc>
          <w:tcPr>
            <w:tcW w:w="4576" w:type="dxa"/>
            <w:shd w:val="clear" w:color="auto" w:fill="auto"/>
            <w:vAlign w:val="center"/>
          </w:tcPr>
          <w:p w14:paraId="340ED901" w14:textId="74648819" w:rsidR="00D53D09" w:rsidRPr="009C5807" w:rsidRDefault="00D53D09" w:rsidP="002D6319">
            <w:pPr>
              <w:pStyle w:val="TAC"/>
              <w:ind w:firstLine="400"/>
            </w:pPr>
            <w:r w:rsidRPr="009C5807">
              <w:t>0dB</w:t>
            </w:r>
          </w:p>
        </w:tc>
      </w:tr>
      <w:tr w:rsidR="00D53D09" w:rsidRPr="009C5807" w14:paraId="17A573C6" w14:textId="77777777" w:rsidTr="002D6319">
        <w:trPr>
          <w:jc w:val="center"/>
        </w:trPr>
        <w:tc>
          <w:tcPr>
            <w:tcW w:w="2649" w:type="dxa"/>
            <w:shd w:val="clear" w:color="auto" w:fill="auto"/>
            <w:vAlign w:val="center"/>
          </w:tcPr>
          <w:p w14:paraId="18AE08F2" w14:textId="77777777" w:rsidR="00D53D09" w:rsidRPr="009C5807" w:rsidRDefault="00D53D09" w:rsidP="002D6319">
            <w:pPr>
              <w:pStyle w:val="TAL"/>
            </w:pPr>
            <w:r w:rsidRPr="009C5807">
              <w:t>Ratio of hypothetical PDCCH DMRS energy to average SSS RE energy</w:t>
            </w:r>
          </w:p>
        </w:tc>
        <w:tc>
          <w:tcPr>
            <w:tcW w:w="4576" w:type="dxa"/>
            <w:shd w:val="clear" w:color="auto" w:fill="auto"/>
            <w:vAlign w:val="center"/>
          </w:tcPr>
          <w:p w14:paraId="6799F052" w14:textId="7F84D132" w:rsidR="00D53D09" w:rsidRPr="009C5807" w:rsidRDefault="00D53D09" w:rsidP="002D6319">
            <w:pPr>
              <w:pStyle w:val="TAC"/>
              <w:ind w:firstLine="400"/>
            </w:pPr>
            <w:r w:rsidRPr="009C5807">
              <w:t>0dB</w:t>
            </w:r>
          </w:p>
        </w:tc>
      </w:tr>
      <w:tr w:rsidR="00C6110E" w:rsidRPr="009C5807" w14:paraId="6B1C4570" w14:textId="77777777" w:rsidTr="00BF62C0">
        <w:trPr>
          <w:jc w:val="center"/>
        </w:trPr>
        <w:tc>
          <w:tcPr>
            <w:tcW w:w="2649" w:type="dxa"/>
            <w:shd w:val="clear" w:color="auto" w:fill="auto"/>
            <w:vAlign w:val="center"/>
          </w:tcPr>
          <w:p w14:paraId="415741AE" w14:textId="77777777" w:rsidR="00C6110E" w:rsidRPr="009C5807" w:rsidRDefault="00C6110E" w:rsidP="002D6319">
            <w:pPr>
              <w:pStyle w:val="TAL"/>
            </w:pPr>
            <w:r w:rsidRPr="009C5807">
              <w:t>Bandwidth (PRBs)</w:t>
            </w:r>
          </w:p>
        </w:tc>
        <w:tc>
          <w:tcPr>
            <w:tcW w:w="4576" w:type="dxa"/>
            <w:shd w:val="clear" w:color="auto" w:fill="auto"/>
            <w:vAlign w:val="center"/>
          </w:tcPr>
          <w:p w14:paraId="76530CBA" w14:textId="7DE43668" w:rsidR="00C6110E" w:rsidRPr="009C5807" w:rsidRDefault="00C6110E" w:rsidP="002D6319">
            <w:pPr>
              <w:pStyle w:val="TAC"/>
              <w:ind w:firstLine="400"/>
            </w:pPr>
            <w:r>
              <w:rPr>
                <w:lang w:val="fi-FI"/>
              </w:rPr>
              <w:t>12</w:t>
            </w:r>
          </w:p>
        </w:tc>
      </w:tr>
      <w:tr w:rsidR="00D53D09" w:rsidRPr="009C5807" w14:paraId="3216607F" w14:textId="77777777" w:rsidTr="002D6319">
        <w:trPr>
          <w:jc w:val="center"/>
        </w:trPr>
        <w:tc>
          <w:tcPr>
            <w:tcW w:w="2649" w:type="dxa"/>
            <w:shd w:val="clear" w:color="auto" w:fill="auto"/>
            <w:vAlign w:val="center"/>
          </w:tcPr>
          <w:p w14:paraId="36A0BBEB" w14:textId="77777777" w:rsidR="00D53D09" w:rsidRPr="009C5807" w:rsidRDefault="00D53D09" w:rsidP="002D6319">
            <w:pPr>
              <w:pStyle w:val="TAL"/>
            </w:pPr>
            <w:r w:rsidRPr="009C5807">
              <w:t>Sub-carrier spacing (kHz)</w:t>
            </w:r>
          </w:p>
        </w:tc>
        <w:tc>
          <w:tcPr>
            <w:tcW w:w="4576" w:type="dxa"/>
            <w:shd w:val="clear" w:color="auto" w:fill="auto"/>
            <w:vAlign w:val="center"/>
          </w:tcPr>
          <w:p w14:paraId="4F56054E" w14:textId="77777777" w:rsidR="00D53D09" w:rsidRPr="009C5807" w:rsidRDefault="00D53D09" w:rsidP="002D6319">
            <w:pPr>
              <w:pStyle w:val="TAC"/>
              <w:ind w:firstLine="400"/>
            </w:pPr>
            <w:r w:rsidRPr="009C5807">
              <w:t>SCS of the active DL BWP</w:t>
            </w:r>
          </w:p>
        </w:tc>
      </w:tr>
      <w:tr w:rsidR="00D53D09" w:rsidRPr="009C5807" w14:paraId="741969DF" w14:textId="77777777" w:rsidTr="002D6319">
        <w:trPr>
          <w:jc w:val="center"/>
        </w:trPr>
        <w:tc>
          <w:tcPr>
            <w:tcW w:w="2649" w:type="dxa"/>
            <w:shd w:val="clear" w:color="auto" w:fill="auto"/>
            <w:vAlign w:val="center"/>
          </w:tcPr>
          <w:p w14:paraId="1F80B5D7" w14:textId="77777777" w:rsidR="00D53D09" w:rsidRPr="009C5807" w:rsidRDefault="00D53D09" w:rsidP="002D6319">
            <w:pPr>
              <w:pStyle w:val="TAL"/>
            </w:pPr>
            <w:r w:rsidRPr="009C5807">
              <w:t>DMRS precoder granularity</w:t>
            </w:r>
          </w:p>
        </w:tc>
        <w:tc>
          <w:tcPr>
            <w:tcW w:w="4576" w:type="dxa"/>
            <w:shd w:val="clear" w:color="auto" w:fill="auto"/>
            <w:vAlign w:val="center"/>
          </w:tcPr>
          <w:p w14:paraId="27CCBA72" w14:textId="77777777" w:rsidR="00D53D09" w:rsidRPr="009C5807" w:rsidRDefault="00D53D09" w:rsidP="002D6319">
            <w:pPr>
              <w:pStyle w:val="TAC"/>
              <w:ind w:firstLine="400"/>
            </w:pPr>
            <w:r w:rsidRPr="009C5807">
              <w:t>REG bundle size</w:t>
            </w:r>
          </w:p>
        </w:tc>
      </w:tr>
      <w:tr w:rsidR="00D53D09" w:rsidRPr="009C5807" w14:paraId="173E8A5A" w14:textId="77777777" w:rsidTr="002D6319">
        <w:trPr>
          <w:jc w:val="center"/>
        </w:trPr>
        <w:tc>
          <w:tcPr>
            <w:tcW w:w="2649" w:type="dxa"/>
            <w:shd w:val="clear" w:color="auto" w:fill="auto"/>
            <w:vAlign w:val="center"/>
          </w:tcPr>
          <w:p w14:paraId="0DFF94A3" w14:textId="77777777" w:rsidR="00D53D09" w:rsidRPr="009C5807" w:rsidRDefault="00D53D09" w:rsidP="002D6319">
            <w:pPr>
              <w:pStyle w:val="TAL"/>
            </w:pPr>
            <w:r w:rsidRPr="009C5807">
              <w:t>REG bundle size</w:t>
            </w:r>
          </w:p>
        </w:tc>
        <w:tc>
          <w:tcPr>
            <w:tcW w:w="4576" w:type="dxa"/>
            <w:shd w:val="clear" w:color="auto" w:fill="auto"/>
            <w:vAlign w:val="center"/>
          </w:tcPr>
          <w:p w14:paraId="20F5F82D" w14:textId="77777777" w:rsidR="00D53D09" w:rsidRPr="009C5807" w:rsidRDefault="00D53D09" w:rsidP="002D6319">
            <w:pPr>
              <w:pStyle w:val="TAC"/>
              <w:ind w:firstLine="400"/>
            </w:pPr>
            <w:r w:rsidRPr="009C5807">
              <w:t>6</w:t>
            </w:r>
          </w:p>
        </w:tc>
      </w:tr>
      <w:tr w:rsidR="00D53D09" w:rsidRPr="009C5807" w14:paraId="3A11F624" w14:textId="77777777" w:rsidTr="002D6319">
        <w:trPr>
          <w:jc w:val="center"/>
        </w:trPr>
        <w:tc>
          <w:tcPr>
            <w:tcW w:w="2649" w:type="dxa"/>
            <w:shd w:val="clear" w:color="auto" w:fill="auto"/>
            <w:vAlign w:val="center"/>
          </w:tcPr>
          <w:p w14:paraId="554E546B" w14:textId="77777777" w:rsidR="00D53D09" w:rsidRPr="009C5807" w:rsidRDefault="00D53D09" w:rsidP="002D6319">
            <w:pPr>
              <w:pStyle w:val="TAL"/>
            </w:pPr>
            <w:r w:rsidRPr="009C5807">
              <w:t>CP length</w:t>
            </w:r>
          </w:p>
        </w:tc>
        <w:tc>
          <w:tcPr>
            <w:tcW w:w="4576" w:type="dxa"/>
            <w:shd w:val="clear" w:color="auto" w:fill="auto"/>
            <w:vAlign w:val="center"/>
          </w:tcPr>
          <w:p w14:paraId="39096FC7" w14:textId="77777777" w:rsidR="00D53D09" w:rsidRPr="009C5807" w:rsidRDefault="00D53D09" w:rsidP="002D6319">
            <w:pPr>
              <w:pStyle w:val="TAC"/>
              <w:ind w:firstLine="400"/>
            </w:pPr>
            <w:r w:rsidRPr="009C5807">
              <w:t>Normal</w:t>
            </w:r>
          </w:p>
        </w:tc>
      </w:tr>
      <w:tr w:rsidR="00D53D09" w:rsidRPr="009C5807" w14:paraId="5D1A2EEE" w14:textId="77777777" w:rsidTr="002D6319">
        <w:trPr>
          <w:jc w:val="center"/>
        </w:trPr>
        <w:tc>
          <w:tcPr>
            <w:tcW w:w="2649" w:type="dxa"/>
            <w:shd w:val="clear" w:color="auto" w:fill="auto"/>
            <w:vAlign w:val="center"/>
          </w:tcPr>
          <w:p w14:paraId="5E1C9C8A" w14:textId="77777777" w:rsidR="00D53D09" w:rsidRPr="009C5807" w:rsidRDefault="00D53D09" w:rsidP="002D6319">
            <w:pPr>
              <w:pStyle w:val="TAL"/>
            </w:pPr>
            <w:r w:rsidRPr="009C5807">
              <w:t>Mapping from REG to CCE</w:t>
            </w:r>
          </w:p>
        </w:tc>
        <w:tc>
          <w:tcPr>
            <w:tcW w:w="4576" w:type="dxa"/>
            <w:shd w:val="clear" w:color="auto" w:fill="auto"/>
            <w:vAlign w:val="center"/>
          </w:tcPr>
          <w:p w14:paraId="0AAE55B1" w14:textId="77777777" w:rsidR="00D53D09" w:rsidRPr="009C5807" w:rsidRDefault="00D53D09" w:rsidP="002D6319">
            <w:pPr>
              <w:pStyle w:val="TAC"/>
              <w:ind w:firstLine="400"/>
            </w:pPr>
            <w:r w:rsidRPr="009C5807">
              <w:t>Distributed</w:t>
            </w:r>
          </w:p>
        </w:tc>
      </w:tr>
    </w:tbl>
    <w:p w14:paraId="0778103F" w14:textId="77777777" w:rsidR="008A6457" w:rsidRDefault="008A6457" w:rsidP="00785447">
      <w:pPr>
        <w:pStyle w:val="B10"/>
        <w:overflowPunct w:val="0"/>
        <w:autoSpaceDE w:val="0"/>
        <w:autoSpaceDN w:val="0"/>
        <w:adjustRightInd w:val="0"/>
        <w:ind w:left="0" w:firstLine="0"/>
        <w:textAlignment w:val="baseline"/>
        <w:rPr>
          <w:rFonts w:ascii="Times New Roman" w:hAnsi="Times New Roman"/>
          <w:bCs/>
          <w:lang w:eastAsia="zh-CN"/>
        </w:rPr>
      </w:pPr>
    </w:p>
    <w:p w14:paraId="572CAB84" w14:textId="31DCD358" w:rsidR="00141170" w:rsidRDefault="00141170" w:rsidP="00141170">
      <w:pPr>
        <w:pStyle w:val="B10"/>
        <w:numPr>
          <w:ilvl w:val="0"/>
          <w:numId w:val="33"/>
        </w:numPr>
        <w:overflowPunct w:val="0"/>
        <w:autoSpaceDE w:val="0"/>
        <w:autoSpaceDN w:val="0"/>
        <w:adjustRightInd w:val="0"/>
        <w:textAlignment w:val="baseline"/>
        <w:rPr>
          <w:rFonts w:ascii="Times New Roman" w:hAnsi="Times New Roman"/>
          <w:bCs/>
          <w:lang w:eastAsia="zh-CN"/>
        </w:rPr>
      </w:pPr>
      <w:r>
        <w:rPr>
          <w:rFonts w:ascii="Times New Roman" w:hAnsi="Times New Roman"/>
          <w:bCs/>
          <w:lang w:eastAsia="zh-CN"/>
        </w:rPr>
        <w:t>RAN4 to agree on following table for IS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4576"/>
      </w:tblGrid>
      <w:tr w:rsidR="00141170" w:rsidRPr="009C5807" w14:paraId="04DFCB15" w14:textId="77777777" w:rsidTr="002D6319">
        <w:trPr>
          <w:jc w:val="center"/>
        </w:trPr>
        <w:tc>
          <w:tcPr>
            <w:tcW w:w="2649" w:type="dxa"/>
            <w:shd w:val="clear" w:color="auto" w:fill="auto"/>
            <w:vAlign w:val="center"/>
          </w:tcPr>
          <w:p w14:paraId="0E7018FE" w14:textId="77777777" w:rsidR="00141170" w:rsidRPr="009C5807" w:rsidRDefault="00141170" w:rsidP="002D6319">
            <w:pPr>
              <w:pStyle w:val="TAH"/>
            </w:pPr>
            <w:r w:rsidRPr="009C5807">
              <w:t>Attribute</w:t>
            </w:r>
          </w:p>
        </w:tc>
        <w:tc>
          <w:tcPr>
            <w:tcW w:w="4576" w:type="dxa"/>
            <w:shd w:val="clear" w:color="auto" w:fill="auto"/>
            <w:vAlign w:val="center"/>
          </w:tcPr>
          <w:p w14:paraId="7D7B790C" w14:textId="77777777" w:rsidR="00141170" w:rsidRPr="009C5807" w:rsidRDefault="00141170" w:rsidP="002D6319">
            <w:pPr>
              <w:pStyle w:val="TAH"/>
              <w:rPr>
                <w:rFonts w:eastAsia="?? ??"/>
              </w:rPr>
            </w:pPr>
            <w:r w:rsidRPr="009C5807">
              <w:rPr>
                <w:rFonts w:eastAsia="?? ??"/>
              </w:rPr>
              <w:t>Value for BLER Configuration #0</w:t>
            </w:r>
          </w:p>
        </w:tc>
      </w:tr>
      <w:tr w:rsidR="00141170" w:rsidRPr="009C5807" w14:paraId="06DD20F3" w14:textId="77777777" w:rsidTr="002D6319">
        <w:trPr>
          <w:jc w:val="center"/>
        </w:trPr>
        <w:tc>
          <w:tcPr>
            <w:tcW w:w="2649" w:type="dxa"/>
            <w:shd w:val="clear" w:color="auto" w:fill="auto"/>
            <w:vAlign w:val="center"/>
          </w:tcPr>
          <w:p w14:paraId="187E92B6" w14:textId="77777777" w:rsidR="00141170" w:rsidRPr="009C5807" w:rsidRDefault="00141170" w:rsidP="002D6319">
            <w:pPr>
              <w:pStyle w:val="TAH"/>
            </w:pPr>
          </w:p>
        </w:tc>
        <w:tc>
          <w:tcPr>
            <w:tcW w:w="4576" w:type="dxa"/>
            <w:shd w:val="clear" w:color="auto" w:fill="auto"/>
            <w:vAlign w:val="center"/>
          </w:tcPr>
          <w:p w14:paraId="4ACF1ECB" w14:textId="77777777" w:rsidR="00141170" w:rsidRPr="00DC18A6" w:rsidRDefault="00141170" w:rsidP="002D6319">
            <w:pPr>
              <w:pStyle w:val="TAH"/>
              <w:rPr>
                <w:rFonts w:eastAsia="?? ??"/>
                <w:lang w:val="fi-FI"/>
              </w:rPr>
            </w:pPr>
            <w:r>
              <w:rPr>
                <w:rFonts w:eastAsia="?? ??"/>
                <w:lang w:val="fi-FI"/>
              </w:rPr>
              <w:t>3MHz (12 PRBs)</w:t>
            </w:r>
          </w:p>
        </w:tc>
      </w:tr>
      <w:tr w:rsidR="00141170" w:rsidRPr="009C5807" w14:paraId="62D9C8CF" w14:textId="77777777" w:rsidTr="002D6319">
        <w:trPr>
          <w:trHeight w:val="201"/>
          <w:jc w:val="center"/>
        </w:trPr>
        <w:tc>
          <w:tcPr>
            <w:tcW w:w="2649" w:type="dxa"/>
            <w:shd w:val="clear" w:color="auto" w:fill="auto"/>
            <w:vAlign w:val="center"/>
          </w:tcPr>
          <w:p w14:paraId="6C45BD87" w14:textId="77777777" w:rsidR="00141170" w:rsidRPr="009C5807" w:rsidRDefault="00141170" w:rsidP="002D6319">
            <w:pPr>
              <w:pStyle w:val="TAL"/>
            </w:pPr>
            <w:r w:rsidRPr="009C5807">
              <w:t>DCI format</w:t>
            </w:r>
          </w:p>
        </w:tc>
        <w:tc>
          <w:tcPr>
            <w:tcW w:w="4576" w:type="dxa"/>
            <w:shd w:val="clear" w:color="auto" w:fill="auto"/>
            <w:vAlign w:val="center"/>
          </w:tcPr>
          <w:p w14:paraId="4A84C72C" w14:textId="77777777" w:rsidR="00141170" w:rsidRPr="009C5807" w:rsidRDefault="00141170" w:rsidP="002D6319">
            <w:pPr>
              <w:pStyle w:val="TAC"/>
              <w:ind w:firstLine="400"/>
            </w:pPr>
            <w:r w:rsidRPr="009C5807">
              <w:t>1-0</w:t>
            </w:r>
          </w:p>
        </w:tc>
      </w:tr>
      <w:tr w:rsidR="00141170" w:rsidRPr="009C5807" w14:paraId="758DE429" w14:textId="77777777" w:rsidTr="002D6319">
        <w:trPr>
          <w:jc w:val="center"/>
        </w:trPr>
        <w:tc>
          <w:tcPr>
            <w:tcW w:w="2649" w:type="dxa"/>
            <w:shd w:val="clear" w:color="auto" w:fill="auto"/>
            <w:vAlign w:val="center"/>
          </w:tcPr>
          <w:p w14:paraId="57F9A7A2" w14:textId="77777777" w:rsidR="00141170" w:rsidRPr="009C5807" w:rsidRDefault="00141170" w:rsidP="002D6319">
            <w:pPr>
              <w:pStyle w:val="TAL"/>
            </w:pPr>
            <w:r w:rsidRPr="009C5807">
              <w:t>Number of control OFDM symbols</w:t>
            </w:r>
          </w:p>
        </w:tc>
        <w:tc>
          <w:tcPr>
            <w:tcW w:w="4576" w:type="dxa"/>
            <w:shd w:val="clear" w:color="auto" w:fill="auto"/>
            <w:vAlign w:val="center"/>
          </w:tcPr>
          <w:p w14:paraId="1FA0C40D" w14:textId="77777777" w:rsidR="00141170" w:rsidRPr="009C5807" w:rsidRDefault="00141170" w:rsidP="002D6319">
            <w:pPr>
              <w:pStyle w:val="TAC"/>
              <w:ind w:firstLine="400"/>
              <w:rPr>
                <w:lang w:val="de-DE"/>
              </w:rPr>
            </w:pPr>
            <w:r w:rsidRPr="009C5807">
              <w:t>2</w:t>
            </w:r>
          </w:p>
        </w:tc>
      </w:tr>
      <w:tr w:rsidR="00141170" w:rsidRPr="009C5807" w14:paraId="671BE16F" w14:textId="77777777" w:rsidTr="002D6319">
        <w:trPr>
          <w:jc w:val="center"/>
        </w:trPr>
        <w:tc>
          <w:tcPr>
            <w:tcW w:w="2649" w:type="dxa"/>
            <w:shd w:val="clear" w:color="auto" w:fill="auto"/>
            <w:vAlign w:val="center"/>
          </w:tcPr>
          <w:p w14:paraId="5F76F6FF" w14:textId="77777777" w:rsidR="00141170" w:rsidRPr="009C5807" w:rsidRDefault="00141170" w:rsidP="002D6319">
            <w:pPr>
              <w:pStyle w:val="TAL"/>
            </w:pPr>
            <w:r w:rsidRPr="009C5807">
              <w:t>Aggregation level (CCE)</w:t>
            </w:r>
          </w:p>
        </w:tc>
        <w:tc>
          <w:tcPr>
            <w:tcW w:w="4576" w:type="dxa"/>
            <w:shd w:val="clear" w:color="auto" w:fill="auto"/>
            <w:vAlign w:val="center"/>
          </w:tcPr>
          <w:p w14:paraId="71EE8972" w14:textId="77777777" w:rsidR="00141170" w:rsidRPr="009C5807" w:rsidRDefault="00141170" w:rsidP="002D6319">
            <w:pPr>
              <w:pStyle w:val="TAC"/>
              <w:ind w:firstLine="400"/>
            </w:pPr>
            <w:r>
              <w:t>2</w:t>
            </w:r>
          </w:p>
        </w:tc>
      </w:tr>
      <w:tr w:rsidR="00141170" w:rsidRPr="009C5807" w14:paraId="3D6B46EB" w14:textId="77777777" w:rsidTr="002D6319">
        <w:trPr>
          <w:jc w:val="center"/>
        </w:trPr>
        <w:tc>
          <w:tcPr>
            <w:tcW w:w="2649" w:type="dxa"/>
            <w:shd w:val="clear" w:color="auto" w:fill="auto"/>
            <w:vAlign w:val="center"/>
          </w:tcPr>
          <w:p w14:paraId="33A44574" w14:textId="77777777" w:rsidR="00141170" w:rsidRPr="009C5807" w:rsidRDefault="00141170" w:rsidP="002D6319">
            <w:pPr>
              <w:pStyle w:val="TAL"/>
            </w:pPr>
            <w:r w:rsidRPr="009C5807">
              <w:t>Ratio of hypothetical PDCCH RE energy to average SSS RE energy</w:t>
            </w:r>
          </w:p>
        </w:tc>
        <w:tc>
          <w:tcPr>
            <w:tcW w:w="4576" w:type="dxa"/>
            <w:shd w:val="clear" w:color="auto" w:fill="auto"/>
            <w:vAlign w:val="center"/>
          </w:tcPr>
          <w:p w14:paraId="40093CB8" w14:textId="77777777" w:rsidR="00141170" w:rsidRPr="009C5807" w:rsidRDefault="00141170" w:rsidP="002D6319">
            <w:pPr>
              <w:pStyle w:val="TAC"/>
              <w:ind w:firstLine="400"/>
            </w:pPr>
            <w:r w:rsidRPr="009C5807">
              <w:t>0dB</w:t>
            </w:r>
          </w:p>
        </w:tc>
      </w:tr>
      <w:tr w:rsidR="00141170" w:rsidRPr="009C5807" w14:paraId="2C6E958C" w14:textId="77777777" w:rsidTr="002D6319">
        <w:trPr>
          <w:jc w:val="center"/>
        </w:trPr>
        <w:tc>
          <w:tcPr>
            <w:tcW w:w="2649" w:type="dxa"/>
            <w:shd w:val="clear" w:color="auto" w:fill="auto"/>
            <w:vAlign w:val="center"/>
          </w:tcPr>
          <w:p w14:paraId="578C8AAC" w14:textId="77777777" w:rsidR="00141170" w:rsidRPr="009C5807" w:rsidRDefault="00141170" w:rsidP="002D6319">
            <w:pPr>
              <w:pStyle w:val="TAL"/>
            </w:pPr>
            <w:r w:rsidRPr="009C5807">
              <w:t>Ratio of hypothetical PDCCH DMRS energy to average SSS RE energy</w:t>
            </w:r>
          </w:p>
        </w:tc>
        <w:tc>
          <w:tcPr>
            <w:tcW w:w="4576" w:type="dxa"/>
            <w:shd w:val="clear" w:color="auto" w:fill="auto"/>
            <w:vAlign w:val="center"/>
          </w:tcPr>
          <w:p w14:paraId="45B0D881" w14:textId="77777777" w:rsidR="00141170" w:rsidRPr="009C5807" w:rsidRDefault="00141170" w:rsidP="002D6319">
            <w:pPr>
              <w:pStyle w:val="TAC"/>
              <w:ind w:firstLine="400"/>
            </w:pPr>
            <w:r w:rsidRPr="009C5807">
              <w:t>0dB</w:t>
            </w:r>
          </w:p>
        </w:tc>
      </w:tr>
      <w:tr w:rsidR="00141170" w:rsidRPr="009C5807" w14:paraId="09AB5EB0" w14:textId="77777777" w:rsidTr="002D6319">
        <w:trPr>
          <w:jc w:val="center"/>
        </w:trPr>
        <w:tc>
          <w:tcPr>
            <w:tcW w:w="2649" w:type="dxa"/>
            <w:shd w:val="clear" w:color="auto" w:fill="auto"/>
            <w:vAlign w:val="center"/>
          </w:tcPr>
          <w:p w14:paraId="296BD6AE" w14:textId="77777777" w:rsidR="00141170" w:rsidRPr="009C5807" w:rsidRDefault="00141170" w:rsidP="002D6319">
            <w:pPr>
              <w:pStyle w:val="TAL"/>
            </w:pPr>
            <w:r w:rsidRPr="009C5807">
              <w:t>Bandwidth (PRBs)</w:t>
            </w:r>
          </w:p>
        </w:tc>
        <w:tc>
          <w:tcPr>
            <w:tcW w:w="4576" w:type="dxa"/>
            <w:shd w:val="clear" w:color="auto" w:fill="auto"/>
            <w:vAlign w:val="center"/>
          </w:tcPr>
          <w:p w14:paraId="29179B3E" w14:textId="77777777" w:rsidR="00141170" w:rsidRPr="009C5807" w:rsidRDefault="00141170" w:rsidP="002D6319">
            <w:pPr>
              <w:pStyle w:val="TAC"/>
              <w:ind w:firstLine="400"/>
            </w:pPr>
            <w:r>
              <w:rPr>
                <w:lang w:val="fi-FI"/>
              </w:rPr>
              <w:t>12</w:t>
            </w:r>
          </w:p>
        </w:tc>
      </w:tr>
      <w:tr w:rsidR="00141170" w:rsidRPr="009C5807" w14:paraId="5C07AC74" w14:textId="77777777" w:rsidTr="002D6319">
        <w:trPr>
          <w:jc w:val="center"/>
        </w:trPr>
        <w:tc>
          <w:tcPr>
            <w:tcW w:w="2649" w:type="dxa"/>
            <w:shd w:val="clear" w:color="auto" w:fill="auto"/>
            <w:vAlign w:val="center"/>
          </w:tcPr>
          <w:p w14:paraId="0E5C2C27" w14:textId="77777777" w:rsidR="00141170" w:rsidRPr="009C5807" w:rsidRDefault="00141170" w:rsidP="002D6319">
            <w:pPr>
              <w:pStyle w:val="TAL"/>
            </w:pPr>
            <w:r w:rsidRPr="009C5807">
              <w:t>Sub-carrier spacing (kHz)</w:t>
            </w:r>
          </w:p>
        </w:tc>
        <w:tc>
          <w:tcPr>
            <w:tcW w:w="4576" w:type="dxa"/>
            <w:shd w:val="clear" w:color="auto" w:fill="auto"/>
            <w:vAlign w:val="center"/>
          </w:tcPr>
          <w:p w14:paraId="0116A013" w14:textId="77777777" w:rsidR="00141170" w:rsidRPr="009C5807" w:rsidRDefault="00141170" w:rsidP="002D6319">
            <w:pPr>
              <w:pStyle w:val="TAC"/>
              <w:ind w:firstLine="400"/>
            </w:pPr>
            <w:r w:rsidRPr="009C5807">
              <w:t>SCS of the active DL BWP</w:t>
            </w:r>
          </w:p>
        </w:tc>
      </w:tr>
      <w:tr w:rsidR="00141170" w:rsidRPr="009C5807" w14:paraId="45F67DE9" w14:textId="77777777" w:rsidTr="002D6319">
        <w:trPr>
          <w:jc w:val="center"/>
        </w:trPr>
        <w:tc>
          <w:tcPr>
            <w:tcW w:w="2649" w:type="dxa"/>
            <w:shd w:val="clear" w:color="auto" w:fill="auto"/>
            <w:vAlign w:val="center"/>
          </w:tcPr>
          <w:p w14:paraId="2D6FB6C9" w14:textId="77777777" w:rsidR="00141170" w:rsidRPr="009C5807" w:rsidRDefault="00141170" w:rsidP="002D6319">
            <w:pPr>
              <w:pStyle w:val="TAL"/>
            </w:pPr>
            <w:r w:rsidRPr="009C5807">
              <w:t>DMRS precoder granularity</w:t>
            </w:r>
          </w:p>
        </w:tc>
        <w:tc>
          <w:tcPr>
            <w:tcW w:w="4576" w:type="dxa"/>
            <w:shd w:val="clear" w:color="auto" w:fill="auto"/>
            <w:vAlign w:val="center"/>
          </w:tcPr>
          <w:p w14:paraId="31C3F764" w14:textId="77777777" w:rsidR="00141170" w:rsidRPr="009C5807" w:rsidRDefault="00141170" w:rsidP="002D6319">
            <w:pPr>
              <w:pStyle w:val="TAC"/>
              <w:ind w:firstLine="400"/>
            </w:pPr>
            <w:r w:rsidRPr="009C5807">
              <w:t>REG bundle size</w:t>
            </w:r>
          </w:p>
        </w:tc>
      </w:tr>
      <w:tr w:rsidR="00141170" w:rsidRPr="009C5807" w14:paraId="303C2555" w14:textId="77777777" w:rsidTr="002D6319">
        <w:trPr>
          <w:jc w:val="center"/>
        </w:trPr>
        <w:tc>
          <w:tcPr>
            <w:tcW w:w="2649" w:type="dxa"/>
            <w:shd w:val="clear" w:color="auto" w:fill="auto"/>
            <w:vAlign w:val="center"/>
          </w:tcPr>
          <w:p w14:paraId="1C493188" w14:textId="77777777" w:rsidR="00141170" w:rsidRPr="009C5807" w:rsidRDefault="00141170" w:rsidP="002D6319">
            <w:pPr>
              <w:pStyle w:val="TAL"/>
            </w:pPr>
            <w:r w:rsidRPr="009C5807">
              <w:t>REG bundle size</w:t>
            </w:r>
          </w:p>
        </w:tc>
        <w:tc>
          <w:tcPr>
            <w:tcW w:w="4576" w:type="dxa"/>
            <w:shd w:val="clear" w:color="auto" w:fill="auto"/>
            <w:vAlign w:val="center"/>
          </w:tcPr>
          <w:p w14:paraId="3EFDF8BC" w14:textId="77777777" w:rsidR="00141170" w:rsidRPr="009C5807" w:rsidRDefault="00141170" w:rsidP="002D6319">
            <w:pPr>
              <w:pStyle w:val="TAC"/>
              <w:ind w:firstLine="400"/>
            </w:pPr>
            <w:r w:rsidRPr="009C5807">
              <w:t>6</w:t>
            </w:r>
          </w:p>
        </w:tc>
      </w:tr>
      <w:tr w:rsidR="00141170" w:rsidRPr="009C5807" w14:paraId="765C3DBF" w14:textId="77777777" w:rsidTr="002D6319">
        <w:trPr>
          <w:jc w:val="center"/>
        </w:trPr>
        <w:tc>
          <w:tcPr>
            <w:tcW w:w="2649" w:type="dxa"/>
            <w:shd w:val="clear" w:color="auto" w:fill="auto"/>
            <w:vAlign w:val="center"/>
          </w:tcPr>
          <w:p w14:paraId="0E70E9FA" w14:textId="77777777" w:rsidR="00141170" w:rsidRPr="009C5807" w:rsidRDefault="00141170" w:rsidP="002D6319">
            <w:pPr>
              <w:pStyle w:val="TAL"/>
            </w:pPr>
            <w:r w:rsidRPr="009C5807">
              <w:t>CP length</w:t>
            </w:r>
          </w:p>
        </w:tc>
        <w:tc>
          <w:tcPr>
            <w:tcW w:w="4576" w:type="dxa"/>
            <w:shd w:val="clear" w:color="auto" w:fill="auto"/>
            <w:vAlign w:val="center"/>
          </w:tcPr>
          <w:p w14:paraId="1CCCC2DC" w14:textId="77777777" w:rsidR="00141170" w:rsidRPr="009C5807" w:rsidRDefault="00141170" w:rsidP="002D6319">
            <w:pPr>
              <w:pStyle w:val="TAC"/>
              <w:ind w:firstLine="400"/>
            </w:pPr>
            <w:r w:rsidRPr="009C5807">
              <w:t>Normal</w:t>
            </w:r>
          </w:p>
        </w:tc>
      </w:tr>
      <w:tr w:rsidR="00141170" w:rsidRPr="009C5807" w14:paraId="6E28585C" w14:textId="77777777" w:rsidTr="002D6319">
        <w:trPr>
          <w:jc w:val="center"/>
        </w:trPr>
        <w:tc>
          <w:tcPr>
            <w:tcW w:w="2649" w:type="dxa"/>
            <w:shd w:val="clear" w:color="auto" w:fill="auto"/>
            <w:vAlign w:val="center"/>
          </w:tcPr>
          <w:p w14:paraId="4BB9C1B2" w14:textId="77777777" w:rsidR="00141170" w:rsidRPr="009C5807" w:rsidRDefault="00141170" w:rsidP="002D6319">
            <w:pPr>
              <w:pStyle w:val="TAL"/>
            </w:pPr>
            <w:r w:rsidRPr="009C5807">
              <w:t>Mapping from REG to CCE</w:t>
            </w:r>
          </w:p>
        </w:tc>
        <w:tc>
          <w:tcPr>
            <w:tcW w:w="4576" w:type="dxa"/>
            <w:shd w:val="clear" w:color="auto" w:fill="auto"/>
            <w:vAlign w:val="center"/>
          </w:tcPr>
          <w:p w14:paraId="3048A680" w14:textId="77777777" w:rsidR="00141170" w:rsidRPr="009C5807" w:rsidRDefault="00141170" w:rsidP="002D6319">
            <w:pPr>
              <w:pStyle w:val="TAC"/>
              <w:ind w:firstLine="400"/>
            </w:pPr>
            <w:r w:rsidRPr="009C5807">
              <w:t>Distributed</w:t>
            </w:r>
          </w:p>
        </w:tc>
      </w:tr>
    </w:tbl>
    <w:p w14:paraId="62E0DFDA" w14:textId="77777777" w:rsidR="00141170" w:rsidRPr="00846E5E" w:rsidRDefault="00141170" w:rsidP="00141170">
      <w:pPr>
        <w:pStyle w:val="B10"/>
        <w:overflowPunct w:val="0"/>
        <w:autoSpaceDE w:val="0"/>
        <w:autoSpaceDN w:val="0"/>
        <w:adjustRightInd w:val="0"/>
        <w:ind w:left="360" w:firstLine="0"/>
        <w:textAlignment w:val="baseline"/>
        <w:rPr>
          <w:rFonts w:ascii="Times New Roman" w:hAnsi="Times New Roman"/>
          <w:bCs/>
          <w:lang w:eastAsia="zh-CN"/>
        </w:rPr>
      </w:pPr>
    </w:p>
    <w:p w14:paraId="77E98662" w14:textId="77777777" w:rsidR="00E33BDC" w:rsidRPr="000E3D70" w:rsidRDefault="00E33BDC" w:rsidP="00E33BDC">
      <w:pPr>
        <w:pStyle w:val="Heading2"/>
        <w:rPr>
          <w:lang w:eastAsia="zh-CN"/>
        </w:rPr>
      </w:pPr>
      <w:r>
        <w:rPr>
          <w:lang w:eastAsia="zh-CN"/>
        </w:rPr>
        <w:t xml:space="preserve"> </w:t>
      </w:r>
      <w:r w:rsidRPr="000E3D70">
        <w:rPr>
          <w:lang w:eastAsia="zh-CN"/>
        </w:rPr>
        <w:t>Link recovery procedures</w:t>
      </w:r>
    </w:p>
    <w:p w14:paraId="54D5611A" w14:textId="77777777" w:rsidR="00E33BDC" w:rsidRDefault="00E33BDC" w:rsidP="00E33BDC">
      <w:pPr>
        <w:rPr>
          <w:rFonts w:asciiTheme="minorHAnsi" w:hAnsiTheme="minorHAnsi"/>
          <w:sz w:val="22"/>
          <w:szCs w:val="22"/>
        </w:rPr>
      </w:pPr>
      <w:r>
        <w:rPr>
          <w:rFonts w:asciiTheme="minorHAnsi" w:hAnsiTheme="minorHAnsi"/>
          <w:sz w:val="22"/>
          <w:szCs w:val="22"/>
        </w:rPr>
        <w:t>Link recovery procedures mainly consists of beam failure detection and candidate beam detection.</w:t>
      </w:r>
    </w:p>
    <w:p w14:paraId="18FAF3E5" w14:textId="77777777" w:rsidR="00E33BDC" w:rsidRDefault="00E33BDC" w:rsidP="00E33BDC">
      <w:pPr>
        <w:pStyle w:val="Heading3"/>
      </w:pPr>
      <w:r>
        <w:t>Beam failure detection (BFD)</w:t>
      </w:r>
    </w:p>
    <w:p w14:paraId="27CF3370" w14:textId="77777777" w:rsidR="00E33BDC" w:rsidRDefault="00E33BDC" w:rsidP="00E33BDC">
      <w:pPr>
        <w:rPr>
          <w:rFonts w:asciiTheme="minorHAnsi" w:hAnsiTheme="minorHAnsi"/>
          <w:sz w:val="22"/>
          <w:szCs w:val="22"/>
        </w:rPr>
      </w:pPr>
      <w:r>
        <w:rPr>
          <w:rFonts w:asciiTheme="minorHAnsi" w:hAnsiTheme="minorHAnsi"/>
          <w:sz w:val="22"/>
          <w:szCs w:val="22"/>
        </w:rPr>
        <w:t>Since the parameters and evaluation period principles are same as RLM, conclusion of RLM can be applied to BFD too.</w:t>
      </w:r>
    </w:p>
    <w:p w14:paraId="52F51A64" w14:textId="0D0890AF" w:rsidR="00E33BDC" w:rsidRDefault="009C15DA" w:rsidP="006F6602">
      <w:pPr>
        <w:pStyle w:val="ListParagraph"/>
        <w:numPr>
          <w:ilvl w:val="0"/>
          <w:numId w:val="33"/>
        </w:numPr>
        <w:rPr>
          <w:rFonts w:asciiTheme="minorHAnsi" w:hAnsiTheme="minorHAnsi"/>
          <w:sz w:val="22"/>
          <w:szCs w:val="22"/>
        </w:rPr>
      </w:pPr>
      <w:r>
        <w:rPr>
          <w:rFonts w:asciiTheme="minorHAnsi" w:hAnsiTheme="minorHAnsi"/>
          <w:sz w:val="22"/>
          <w:szCs w:val="22"/>
        </w:rPr>
        <w:t xml:space="preserve">RLM </w:t>
      </w:r>
      <w:r w:rsidR="006F6602">
        <w:rPr>
          <w:rFonts w:asciiTheme="minorHAnsi" w:hAnsiTheme="minorHAnsi"/>
          <w:sz w:val="22"/>
          <w:szCs w:val="22"/>
        </w:rPr>
        <w:t xml:space="preserve">OOS table for RLM can be used </w:t>
      </w:r>
      <w:r w:rsidR="00AA4646">
        <w:rPr>
          <w:rFonts w:asciiTheme="minorHAnsi" w:hAnsiTheme="minorHAnsi"/>
          <w:sz w:val="22"/>
          <w:szCs w:val="22"/>
        </w:rPr>
        <w:t>for BFD</w:t>
      </w:r>
      <w:r w:rsidR="00E33BDC">
        <w:rPr>
          <w:rFonts w:asciiTheme="minorHAnsi" w:hAnsiTheme="minorHAnsi"/>
          <w:sz w:val="22"/>
          <w:szCs w:val="22"/>
        </w:rPr>
        <w:t xml:space="preserve">. </w:t>
      </w:r>
    </w:p>
    <w:p w14:paraId="0048071B" w14:textId="77777777" w:rsidR="00E33BDC" w:rsidRDefault="00E33BDC" w:rsidP="00E33BDC">
      <w:pPr>
        <w:pStyle w:val="Heading3"/>
      </w:pPr>
      <w:r>
        <w:t>Candidate beam detection (CBD)</w:t>
      </w:r>
    </w:p>
    <w:p w14:paraId="123976DF" w14:textId="77777777" w:rsidR="009C15DA" w:rsidRPr="009C15DA" w:rsidRDefault="007D3ED0" w:rsidP="007D3ED0">
      <w:pPr>
        <w:rPr>
          <w:bCs/>
          <w:lang w:val="en-US" w:eastAsia="ja-JP"/>
        </w:rPr>
      </w:pPr>
      <w:r w:rsidRPr="009C15DA">
        <w:rPr>
          <w:bCs/>
          <w:lang w:val="en-US" w:eastAsia="ja-JP"/>
        </w:rPr>
        <w:t xml:space="preserve">As we agreed in previous meeting RLM IS parameters can be reused for </w:t>
      </w:r>
      <w:r w:rsidR="009C15DA" w:rsidRPr="009C15DA">
        <w:rPr>
          <w:bCs/>
          <w:lang w:val="en-US" w:eastAsia="ja-JP"/>
        </w:rPr>
        <w:t>CBD.</w:t>
      </w:r>
    </w:p>
    <w:p w14:paraId="73FADD44" w14:textId="3DDFC818" w:rsidR="009C15DA" w:rsidRPr="00D82C27" w:rsidRDefault="00E33BDC" w:rsidP="009C15DA">
      <w:pPr>
        <w:pStyle w:val="ListParagraph"/>
        <w:numPr>
          <w:ilvl w:val="0"/>
          <w:numId w:val="33"/>
        </w:numPr>
        <w:rPr>
          <w:sz w:val="22"/>
          <w:szCs w:val="22"/>
        </w:rPr>
      </w:pPr>
      <w:r w:rsidRPr="007D3ED0">
        <w:rPr>
          <w:rFonts w:asciiTheme="minorHAnsi" w:hAnsiTheme="minorHAnsi"/>
          <w:sz w:val="22"/>
          <w:szCs w:val="22"/>
        </w:rPr>
        <w:t xml:space="preserve"> </w:t>
      </w:r>
      <w:r w:rsidR="009C15DA" w:rsidRPr="00D82C27">
        <w:rPr>
          <w:sz w:val="22"/>
          <w:szCs w:val="22"/>
        </w:rPr>
        <w:t xml:space="preserve">RLM IS table </w:t>
      </w:r>
      <w:r w:rsidR="00C21668">
        <w:rPr>
          <w:sz w:val="22"/>
          <w:szCs w:val="22"/>
        </w:rPr>
        <w:t>can</w:t>
      </w:r>
      <w:r w:rsidR="00C21668" w:rsidRPr="00D82C27">
        <w:rPr>
          <w:sz w:val="22"/>
          <w:szCs w:val="22"/>
        </w:rPr>
        <w:t xml:space="preserve"> </w:t>
      </w:r>
      <w:r w:rsidR="005500B9" w:rsidRPr="00D82C27">
        <w:rPr>
          <w:sz w:val="22"/>
          <w:szCs w:val="22"/>
        </w:rPr>
        <w:t>be</w:t>
      </w:r>
      <w:r w:rsidR="009C15DA" w:rsidRPr="00D82C27">
        <w:rPr>
          <w:sz w:val="22"/>
          <w:szCs w:val="22"/>
        </w:rPr>
        <w:t xml:space="preserve"> </w:t>
      </w:r>
      <w:r w:rsidR="005500B9" w:rsidRPr="00D82C27">
        <w:rPr>
          <w:sz w:val="22"/>
          <w:szCs w:val="22"/>
        </w:rPr>
        <w:t>re</w:t>
      </w:r>
      <w:r w:rsidR="009C15DA" w:rsidRPr="00D82C27">
        <w:rPr>
          <w:sz w:val="22"/>
          <w:szCs w:val="22"/>
        </w:rPr>
        <w:t xml:space="preserve">used for </w:t>
      </w:r>
      <w:r w:rsidR="005500B9" w:rsidRPr="00D82C27">
        <w:rPr>
          <w:sz w:val="22"/>
          <w:szCs w:val="22"/>
        </w:rPr>
        <w:t>CBD</w:t>
      </w:r>
      <w:r w:rsidR="009C15DA" w:rsidRPr="00D82C27">
        <w:rPr>
          <w:sz w:val="22"/>
          <w:szCs w:val="22"/>
        </w:rPr>
        <w:t xml:space="preserve">. </w:t>
      </w:r>
    </w:p>
    <w:p w14:paraId="4E46683E" w14:textId="7A076094" w:rsidR="00E33BDC" w:rsidRPr="007D3ED0" w:rsidRDefault="00E33BDC" w:rsidP="007D3ED0">
      <w:pPr>
        <w:rPr>
          <w:rFonts w:asciiTheme="minorHAnsi" w:hAnsiTheme="minorHAnsi"/>
          <w:sz w:val="22"/>
          <w:szCs w:val="22"/>
        </w:rPr>
      </w:pPr>
    </w:p>
    <w:p w14:paraId="7E19F3C7" w14:textId="77777777" w:rsidR="00E33BDC" w:rsidRDefault="00E33BDC" w:rsidP="00E33BDC">
      <w:pPr>
        <w:rPr>
          <w:rFonts w:asciiTheme="minorHAnsi" w:hAnsiTheme="minorHAnsi"/>
          <w:sz w:val="22"/>
          <w:szCs w:val="22"/>
        </w:rPr>
      </w:pPr>
    </w:p>
    <w:p w14:paraId="4E276076" w14:textId="77777777" w:rsidR="00CC21D3" w:rsidRPr="00904717" w:rsidRDefault="00CC21D3" w:rsidP="00E33BDC">
      <w:pPr>
        <w:rPr>
          <w:rFonts w:asciiTheme="minorHAnsi" w:hAnsiTheme="minorHAnsi"/>
          <w:sz w:val="22"/>
          <w:szCs w:val="22"/>
        </w:rPr>
      </w:pPr>
    </w:p>
    <w:p w14:paraId="39937993" w14:textId="77777777" w:rsidR="00E13987" w:rsidRDefault="009F2FC1" w:rsidP="00AB5E16">
      <w:pPr>
        <w:pStyle w:val="Heading2"/>
      </w:pPr>
      <w:bookmarkStart w:id="4" w:name="_Toc5952573"/>
      <w:r>
        <w:lastRenderedPageBreak/>
        <w:t xml:space="preserve">Impact on SSB </w:t>
      </w:r>
      <w:r w:rsidR="00E13987">
        <w:t>Index reading</w:t>
      </w:r>
    </w:p>
    <w:p w14:paraId="2B552772" w14:textId="4EAF49B8" w:rsidR="00FC482B" w:rsidRDefault="001E4CC8" w:rsidP="0004424C">
      <w:pPr>
        <w:rPr>
          <w:rFonts w:asciiTheme="minorHAnsi" w:hAnsiTheme="minorHAnsi" w:cstheme="minorHAnsi"/>
          <w:b/>
          <w:bCs/>
          <w:sz w:val="22"/>
          <w:szCs w:val="22"/>
          <w:u w:val="single"/>
        </w:rPr>
      </w:pPr>
      <w:r>
        <w:rPr>
          <w:rFonts w:asciiTheme="minorHAnsi" w:hAnsiTheme="minorHAnsi" w:cstheme="minorHAnsi"/>
          <w:sz w:val="22"/>
          <w:szCs w:val="22"/>
        </w:rPr>
        <w:t xml:space="preserve">Based on the agreed </w:t>
      </w:r>
      <w:r w:rsidR="00C72943" w:rsidRPr="00136D0A">
        <w:rPr>
          <w:rFonts w:asciiTheme="minorHAnsi" w:hAnsiTheme="minorHAnsi" w:cstheme="minorHAnsi"/>
          <w:sz w:val="22"/>
          <w:szCs w:val="22"/>
        </w:rPr>
        <w:t>simulation parame</w:t>
      </w:r>
      <w:r w:rsidR="004F6ABD" w:rsidRPr="00136D0A">
        <w:rPr>
          <w:rFonts w:asciiTheme="minorHAnsi" w:hAnsiTheme="minorHAnsi" w:cstheme="minorHAnsi"/>
          <w:sz w:val="22"/>
          <w:szCs w:val="22"/>
        </w:rPr>
        <w:t xml:space="preserve">ters </w:t>
      </w:r>
      <w:r w:rsidR="0075023B">
        <w:rPr>
          <w:rFonts w:asciiTheme="minorHAnsi" w:hAnsiTheme="minorHAnsi" w:cstheme="minorHAnsi"/>
          <w:sz w:val="22"/>
          <w:szCs w:val="22"/>
        </w:rPr>
        <w:t>we</w:t>
      </w:r>
      <w:r w:rsidR="004F6ABD" w:rsidRPr="00136D0A">
        <w:rPr>
          <w:rFonts w:asciiTheme="minorHAnsi" w:hAnsiTheme="minorHAnsi" w:cstheme="minorHAnsi"/>
          <w:sz w:val="22"/>
          <w:szCs w:val="22"/>
        </w:rPr>
        <w:t xml:space="preserve"> </w:t>
      </w:r>
      <w:r w:rsidR="009D280A" w:rsidRPr="00136D0A">
        <w:rPr>
          <w:rFonts w:asciiTheme="minorHAnsi" w:hAnsiTheme="minorHAnsi" w:cstheme="minorHAnsi"/>
          <w:sz w:val="22"/>
          <w:szCs w:val="22"/>
        </w:rPr>
        <w:t xml:space="preserve">simulated </w:t>
      </w:r>
      <w:r w:rsidR="004F6ABD" w:rsidRPr="00136D0A">
        <w:rPr>
          <w:rFonts w:asciiTheme="minorHAnsi" w:hAnsiTheme="minorHAnsi" w:cstheme="minorHAnsi"/>
          <w:sz w:val="22"/>
          <w:szCs w:val="22"/>
        </w:rPr>
        <w:t xml:space="preserve">changing different parameters and we present our observations in </w:t>
      </w:r>
      <w:r w:rsidR="00136D0A" w:rsidRPr="00136D0A">
        <w:rPr>
          <w:rFonts w:asciiTheme="minorHAnsi" w:hAnsiTheme="minorHAnsi" w:cstheme="minorHAnsi"/>
          <w:sz w:val="22"/>
          <w:szCs w:val="22"/>
        </w:rPr>
        <w:t>these sections</w:t>
      </w:r>
      <w:r w:rsidR="004F6ABD" w:rsidRPr="00136D0A">
        <w:rPr>
          <w:rFonts w:asciiTheme="minorHAnsi" w:hAnsiTheme="minorHAnsi" w:cstheme="minorHAnsi"/>
          <w:sz w:val="22"/>
          <w:szCs w:val="22"/>
        </w:rPr>
        <w:t xml:space="preserve">. </w:t>
      </w:r>
      <w:r w:rsidR="00483935" w:rsidRPr="00136D0A">
        <w:rPr>
          <w:rFonts w:asciiTheme="minorHAnsi" w:hAnsiTheme="minorHAnsi" w:cstheme="minorHAnsi"/>
          <w:sz w:val="22"/>
          <w:szCs w:val="22"/>
        </w:rPr>
        <w:t xml:space="preserve">  </w:t>
      </w:r>
    </w:p>
    <w:p w14:paraId="34D05B7D" w14:textId="77777777" w:rsidR="00640BC0" w:rsidRDefault="00640BC0" w:rsidP="00640BC0">
      <w:pPr>
        <w:pStyle w:val="ListParagraph"/>
        <w:ind w:left="360"/>
        <w:rPr>
          <w:rFonts w:asciiTheme="minorHAnsi" w:hAnsiTheme="minorHAnsi" w:cstheme="minorHAnsi"/>
          <w:sz w:val="22"/>
          <w:szCs w:val="22"/>
        </w:rPr>
      </w:pPr>
    </w:p>
    <w:p w14:paraId="0C7F6894" w14:textId="77777777" w:rsidR="007A7121" w:rsidRDefault="007A7121" w:rsidP="007A712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7FFD4C2D" w14:textId="77777777" w:rsidR="00B63662" w:rsidRPr="00791B8D" w:rsidRDefault="00B63662" w:rsidP="00B63662">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360542F" w14:textId="77777777" w:rsidR="00B63662" w:rsidRPr="00E8418A" w:rsidRDefault="00B63662" w:rsidP="00B63662">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t xml:space="preserve">For AWGN with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-9 dB.</w:t>
      </w:r>
    </w:p>
    <w:p w14:paraId="2C381EAB" w14:textId="77777777" w:rsidR="00B63662" w:rsidRPr="006665E2" w:rsidRDefault="00B63662" w:rsidP="007A7121">
      <w:pPr>
        <w:rPr>
          <w:rFonts w:asciiTheme="minorHAnsi" w:hAnsiTheme="minorHAnsi" w:cstheme="minorHAnsi"/>
          <w:b/>
          <w:bCs/>
          <w:sz w:val="22"/>
          <w:szCs w:val="22"/>
          <w:u w:val="single"/>
        </w:rPr>
      </w:pPr>
    </w:p>
    <w:p w14:paraId="54F34985" w14:textId="176AA126" w:rsidR="007A7121" w:rsidRDefault="007A7121" w:rsidP="007A712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w:t>
      </w:r>
      <w:r w:rsidR="00B63662" w:rsidRPr="00583C5C">
        <w:rPr>
          <w:rFonts w:asciiTheme="minorHAnsi" w:hAnsiTheme="minorHAnsi" w:cstheme="minorHAnsi"/>
          <w:b/>
          <w:bCs/>
          <w:sz w:val="22"/>
          <w:szCs w:val="22"/>
          <w:u w:val="single"/>
        </w:rPr>
        <w:t>TDL-A 30ns</w:t>
      </w:r>
    </w:p>
    <w:p w14:paraId="6D3D1361" w14:textId="77777777" w:rsidR="00F832A3" w:rsidRPr="00791B8D" w:rsidRDefault="00F832A3" w:rsidP="00F832A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5B1D687F" w14:textId="4AF4D8FF" w:rsidR="00F832A3" w:rsidRPr="00E8418A" w:rsidRDefault="00F832A3" w:rsidP="00F832A3">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t xml:space="preserve">For </w:t>
      </w:r>
      <w:r>
        <w:rPr>
          <w:rFonts w:asciiTheme="minorHAnsi" w:hAnsiTheme="minorHAnsi" w:cstheme="minorHAnsi"/>
          <w:sz w:val="22"/>
          <w:szCs w:val="22"/>
        </w:rPr>
        <w:t xml:space="preserve">TDL-A </w:t>
      </w:r>
      <w:r w:rsidR="004F7136">
        <w:rPr>
          <w:rFonts w:asciiTheme="minorHAnsi" w:hAnsiTheme="minorHAnsi" w:cstheme="minorHAnsi"/>
          <w:sz w:val="22"/>
          <w:szCs w:val="22"/>
        </w:rPr>
        <w:t>30ns, w</w:t>
      </w:r>
      <w:r w:rsidRPr="00E8418A">
        <w:rPr>
          <w:rFonts w:asciiTheme="minorHAnsi" w:hAnsiTheme="minorHAnsi" w:cstheme="minorHAnsi"/>
          <w:sz w:val="22"/>
          <w:szCs w:val="22"/>
        </w:rPr>
        <w:t xml:space="preserve">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6C6EC8">
        <w:rPr>
          <w:rFonts w:asciiTheme="minorHAnsi" w:hAnsiTheme="minorHAnsi" w:cstheme="minorHAnsi"/>
          <w:sz w:val="22"/>
          <w:szCs w:val="22"/>
        </w:rPr>
        <w:t>3</w:t>
      </w:r>
      <w:r>
        <w:rPr>
          <w:rFonts w:asciiTheme="minorHAnsi" w:hAnsiTheme="minorHAnsi" w:cstheme="minorHAnsi"/>
          <w:sz w:val="22"/>
          <w:szCs w:val="22"/>
        </w:rPr>
        <w:t xml:space="preserv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w:t>
      </w:r>
      <w:r w:rsidR="00F30C3F">
        <w:rPr>
          <w:rFonts w:asciiTheme="minorHAnsi" w:hAnsiTheme="minorHAnsi" w:cstheme="minorHAnsi"/>
          <w:sz w:val="22"/>
          <w:szCs w:val="22"/>
        </w:rPr>
        <w:t>6</w:t>
      </w:r>
      <w:r>
        <w:rPr>
          <w:rFonts w:asciiTheme="minorHAnsi" w:hAnsiTheme="minorHAnsi" w:cstheme="minorHAnsi"/>
          <w:sz w:val="22"/>
          <w:szCs w:val="22"/>
        </w:rPr>
        <w:t xml:space="preserve"> dB.</w:t>
      </w:r>
    </w:p>
    <w:p w14:paraId="577CE3D4" w14:textId="77777777" w:rsidR="00F832A3" w:rsidRPr="006665E2" w:rsidRDefault="00F832A3" w:rsidP="007A7121">
      <w:pPr>
        <w:rPr>
          <w:rFonts w:asciiTheme="minorHAnsi" w:hAnsiTheme="minorHAnsi" w:cstheme="minorHAnsi"/>
          <w:b/>
          <w:bCs/>
          <w:sz w:val="22"/>
          <w:szCs w:val="22"/>
          <w:u w:val="single"/>
        </w:rPr>
      </w:pPr>
    </w:p>
    <w:p w14:paraId="19FC700F" w14:textId="67E5CE91" w:rsidR="007A7121" w:rsidRDefault="007A7121" w:rsidP="007A712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w:t>
      </w:r>
      <w:r w:rsidR="00B63662" w:rsidRPr="00583C5C">
        <w:rPr>
          <w:rFonts w:asciiTheme="minorHAnsi" w:hAnsiTheme="minorHAnsi" w:cstheme="minorHAnsi"/>
          <w:b/>
          <w:bCs/>
          <w:sz w:val="22"/>
          <w:szCs w:val="22"/>
          <w:u w:val="single"/>
        </w:rPr>
        <w:t>TDL-</w:t>
      </w:r>
      <w:r w:rsidR="00B63662">
        <w:rPr>
          <w:rFonts w:asciiTheme="minorHAnsi" w:hAnsiTheme="minorHAnsi" w:cstheme="minorHAnsi"/>
          <w:b/>
          <w:bCs/>
          <w:sz w:val="22"/>
          <w:szCs w:val="22"/>
          <w:u w:val="single"/>
        </w:rPr>
        <w:t>B</w:t>
      </w:r>
      <w:r w:rsidR="00B63662" w:rsidRPr="00583C5C">
        <w:rPr>
          <w:rFonts w:asciiTheme="minorHAnsi" w:hAnsiTheme="minorHAnsi" w:cstheme="minorHAnsi"/>
          <w:b/>
          <w:bCs/>
          <w:sz w:val="22"/>
          <w:szCs w:val="22"/>
          <w:u w:val="single"/>
        </w:rPr>
        <w:t xml:space="preserve"> </w:t>
      </w:r>
      <w:r w:rsidR="00D929F0" w:rsidRPr="00495EDB">
        <w:rPr>
          <w:rFonts w:asciiTheme="minorHAnsi" w:hAnsiTheme="minorHAnsi" w:cstheme="minorHAnsi"/>
          <w:b/>
          <w:sz w:val="22"/>
          <w:szCs w:val="22"/>
          <w:u w:val="single"/>
        </w:rPr>
        <w:t>10</w:t>
      </w:r>
      <w:r w:rsidR="00B63662" w:rsidRPr="00495EDB">
        <w:rPr>
          <w:rFonts w:asciiTheme="minorHAnsi" w:hAnsiTheme="minorHAnsi" w:cstheme="minorHAnsi"/>
          <w:b/>
          <w:sz w:val="22"/>
          <w:szCs w:val="22"/>
          <w:u w:val="single"/>
        </w:rPr>
        <w:t>0</w:t>
      </w:r>
      <w:r w:rsidR="00B63662" w:rsidRPr="00583C5C">
        <w:rPr>
          <w:rFonts w:asciiTheme="minorHAnsi" w:hAnsiTheme="minorHAnsi" w:cstheme="minorHAnsi"/>
          <w:b/>
          <w:bCs/>
          <w:sz w:val="22"/>
          <w:szCs w:val="22"/>
          <w:u w:val="single"/>
        </w:rPr>
        <w:t>ns</w:t>
      </w:r>
    </w:p>
    <w:p w14:paraId="054CE3DB" w14:textId="77777777" w:rsidR="004F7136" w:rsidRPr="00791B8D" w:rsidRDefault="004F7136" w:rsidP="004F7136">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71CDF404" w14:textId="59CC7EF2" w:rsidR="004F7136" w:rsidRPr="00E8418A" w:rsidRDefault="004F7136" w:rsidP="004F7136">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t xml:space="preserve">For </w:t>
      </w:r>
      <w:r>
        <w:rPr>
          <w:rFonts w:asciiTheme="minorHAnsi" w:hAnsiTheme="minorHAnsi" w:cstheme="minorHAnsi"/>
          <w:sz w:val="22"/>
          <w:szCs w:val="22"/>
        </w:rPr>
        <w:t xml:space="preserve">TDL-B </w:t>
      </w:r>
      <w:r w:rsidR="00D929F0" w:rsidRPr="00495EDB">
        <w:rPr>
          <w:rFonts w:asciiTheme="minorHAnsi" w:hAnsiTheme="minorHAnsi" w:cstheme="minorHAnsi"/>
          <w:sz w:val="22"/>
          <w:szCs w:val="22"/>
        </w:rPr>
        <w:t>10</w:t>
      </w:r>
      <w:r w:rsidRPr="00495EDB">
        <w:rPr>
          <w:rFonts w:asciiTheme="minorHAnsi" w:hAnsiTheme="minorHAnsi" w:cstheme="minorHAnsi"/>
          <w:sz w:val="22"/>
          <w:szCs w:val="22"/>
        </w:rPr>
        <w:t>0</w:t>
      </w:r>
      <w:r>
        <w:rPr>
          <w:rFonts w:asciiTheme="minorHAnsi" w:hAnsiTheme="minorHAnsi" w:cstheme="minorHAnsi"/>
          <w:sz w:val="22"/>
          <w:szCs w:val="22"/>
        </w:rPr>
        <w:t>ns, w</w:t>
      </w:r>
      <w:r w:rsidRPr="00E8418A">
        <w:rPr>
          <w:rFonts w:asciiTheme="minorHAnsi" w:hAnsiTheme="minorHAnsi" w:cstheme="minorHAnsi"/>
          <w:sz w:val="22"/>
          <w:szCs w:val="22"/>
        </w:rPr>
        <w:t xml:space="preserve">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F30C3F">
        <w:rPr>
          <w:rFonts w:asciiTheme="minorHAnsi" w:hAnsiTheme="minorHAnsi" w:cstheme="minorHAnsi"/>
          <w:sz w:val="22"/>
          <w:szCs w:val="22"/>
        </w:rPr>
        <w:t>2</w:t>
      </w:r>
      <w:r>
        <w:rPr>
          <w:rFonts w:asciiTheme="minorHAnsi" w:hAnsiTheme="minorHAnsi" w:cstheme="minorHAnsi"/>
          <w:sz w:val="22"/>
          <w:szCs w:val="22"/>
        </w:rPr>
        <w:t xml:space="preserv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w:t>
      </w:r>
      <w:r w:rsidR="005C46D1">
        <w:rPr>
          <w:rFonts w:asciiTheme="minorHAnsi" w:hAnsiTheme="minorHAnsi" w:cstheme="minorHAnsi"/>
          <w:sz w:val="22"/>
          <w:szCs w:val="22"/>
        </w:rPr>
        <w:t>6</w:t>
      </w:r>
      <w:r>
        <w:rPr>
          <w:rFonts w:asciiTheme="minorHAnsi" w:hAnsiTheme="minorHAnsi" w:cstheme="minorHAnsi"/>
          <w:sz w:val="22"/>
          <w:szCs w:val="22"/>
        </w:rPr>
        <w:t xml:space="preserve"> dB.</w:t>
      </w:r>
    </w:p>
    <w:p w14:paraId="03E50DBE" w14:textId="77777777" w:rsidR="004F7136" w:rsidRPr="006665E2" w:rsidRDefault="004F7136" w:rsidP="007A7121">
      <w:pPr>
        <w:rPr>
          <w:rFonts w:asciiTheme="minorHAnsi" w:hAnsiTheme="minorHAnsi" w:cstheme="minorHAnsi"/>
          <w:b/>
          <w:bCs/>
          <w:sz w:val="22"/>
          <w:szCs w:val="22"/>
          <w:u w:val="single"/>
        </w:rPr>
      </w:pPr>
    </w:p>
    <w:p w14:paraId="373ED8DD" w14:textId="6BBBD92E" w:rsidR="00B63662" w:rsidRPr="006665E2" w:rsidRDefault="00B63662" w:rsidP="00B63662">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C</w:t>
      </w:r>
      <w:r w:rsidRPr="00583C5C">
        <w:rPr>
          <w:rFonts w:asciiTheme="minorHAnsi" w:hAnsiTheme="minorHAnsi" w:cstheme="minorHAnsi"/>
          <w:b/>
          <w:bCs/>
          <w:sz w:val="22"/>
          <w:szCs w:val="22"/>
          <w:u w:val="single"/>
        </w:rPr>
        <w:t xml:space="preserve"> </w:t>
      </w:r>
      <w:r w:rsidR="00D929F0" w:rsidRPr="00495EDB">
        <w:rPr>
          <w:rFonts w:asciiTheme="minorHAnsi" w:hAnsiTheme="minorHAnsi" w:cstheme="minorHAnsi"/>
          <w:b/>
          <w:sz w:val="22"/>
          <w:szCs w:val="22"/>
          <w:u w:val="single"/>
        </w:rPr>
        <w:t>30</w:t>
      </w:r>
      <w:r w:rsidRPr="00495EDB">
        <w:rPr>
          <w:rFonts w:asciiTheme="minorHAnsi" w:hAnsiTheme="minorHAnsi" w:cstheme="minorHAnsi"/>
          <w:b/>
          <w:sz w:val="22"/>
          <w:szCs w:val="22"/>
          <w:u w:val="single"/>
        </w:rPr>
        <w:t>0</w:t>
      </w:r>
      <w:r w:rsidRPr="00583C5C">
        <w:rPr>
          <w:rFonts w:asciiTheme="minorHAnsi" w:hAnsiTheme="minorHAnsi" w:cstheme="minorHAnsi"/>
          <w:b/>
          <w:bCs/>
          <w:sz w:val="22"/>
          <w:szCs w:val="22"/>
          <w:u w:val="single"/>
        </w:rPr>
        <w:t>ns</w:t>
      </w:r>
    </w:p>
    <w:p w14:paraId="4F9F91DF" w14:textId="77777777" w:rsidR="004F7136" w:rsidRPr="00791B8D" w:rsidRDefault="004F7136" w:rsidP="004F7136">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7ABF320" w14:textId="5651B998" w:rsidR="004F7136" w:rsidRDefault="004F7136" w:rsidP="004F7136">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t xml:space="preserve">For </w:t>
      </w:r>
      <w:r>
        <w:rPr>
          <w:rFonts w:asciiTheme="minorHAnsi" w:hAnsiTheme="minorHAnsi" w:cstheme="minorHAnsi"/>
          <w:sz w:val="22"/>
          <w:szCs w:val="22"/>
        </w:rPr>
        <w:t xml:space="preserve">TDL-C </w:t>
      </w:r>
      <w:r w:rsidR="00D929F0" w:rsidRPr="00495EDB">
        <w:rPr>
          <w:rFonts w:asciiTheme="minorHAnsi" w:hAnsiTheme="minorHAnsi" w:cstheme="minorHAnsi"/>
          <w:sz w:val="22"/>
          <w:szCs w:val="22"/>
        </w:rPr>
        <w:t>30</w:t>
      </w:r>
      <w:r w:rsidRPr="00495EDB">
        <w:rPr>
          <w:rFonts w:asciiTheme="minorHAnsi" w:hAnsiTheme="minorHAnsi" w:cstheme="minorHAnsi"/>
          <w:sz w:val="22"/>
          <w:szCs w:val="22"/>
        </w:rPr>
        <w:t>0</w:t>
      </w:r>
      <w:r>
        <w:rPr>
          <w:rFonts w:asciiTheme="minorHAnsi" w:hAnsiTheme="minorHAnsi" w:cstheme="minorHAnsi"/>
          <w:sz w:val="22"/>
          <w:szCs w:val="22"/>
        </w:rPr>
        <w:t>ns, w</w:t>
      </w:r>
      <w:r w:rsidRPr="00E8418A">
        <w:rPr>
          <w:rFonts w:asciiTheme="minorHAnsi" w:hAnsiTheme="minorHAnsi" w:cstheme="minorHAnsi"/>
          <w:sz w:val="22"/>
          <w:szCs w:val="22"/>
        </w:rPr>
        <w:t xml:space="preserve">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F30C3F">
        <w:rPr>
          <w:rFonts w:asciiTheme="minorHAnsi" w:hAnsiTheme="minorHAnsi" w:cstheme="minorHAnsi"/>
          <w:sz w:val="22"/>
          <w:szCs w:val="22"/>
        </w:rPr>
        <w:t>2</w:t>
      </w:r>
      <w:r>
        <w:rPr>
          <w:rFonts w:asciiTheme="minorHAnsi" w:hAnsiTheme="minorHAnsi" w:cstheme="minorHAnsi"/>
          <w:sz w:val="22"/>
          <w:szCs w:val="22"/>
        </w:rPr>
        <w:t xml:space="preserv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w:t>
      </w:r>
      <w:r w:rsidR="00F30C3F">
        <w:rPr>
          <w:rFonts w:asciiTheme="minorHAnsi" w:hAnsiTheme="minorHAnsi" w:cstheme="minorHAnsi"/>
          <w:sz w:val="22"/>
          <w:szCs w:val="22"/>
        </w:rPr>
        <w:t>6</w:t>
      </w:r>
      <w:r>
        <w:rPr>
          <w:rFonts w:asciiTheme="minorHAnsi" w:hAnsiTheme="minorHAnsi" w:cstheme="minorHAnsi"/>
          <w:sz w:val="22"/>
          <w:szCs w:val="22"/>
        </w:rPr>
        <w:t xml:space="preserve"> dB.</w:t>
      </w:r>
    </w:p>
    <w:p w14:paraId="73448E0F" w14:textId="0F10CB9F" w:rsidR="006A2249" w:rsidRPr="006D4100" w:rsidRDefault="0004424C" w:rsidP="0004424C">
      <w:pPr>
        <w:rPr>
          <w:rFonts w:asciiTheme="minorHAnsi" w:hAnsiTheme="minorHAnsi" w:cstheme="minorHAnsi"/>
          <w:sz w:val="22"/>
          <w:szCs w:val="22"/>
        </w:rPr>
      </w:pPr>
      <w:r w:rsidRPr="00791B8D">
        <w:rPr>
          <w:rFonts w:asciiTheme="minorHAnsi" w:hAnsiTheme="minorHAnsi" w:cstheme="minorHAnsi"/>
          <w:b/>
          <w:bCs/>
          <w:sz w:val="22"/>
          <w:szCs w:val="22"/>
          <w:u w:val="single"/>
        </w:rPr>
        <w:t xml:space="preserve">Simulation assumption: PRB 12, SNR -10:0db; Speed: </w:t>
      </w:r>
      <w:r w:rsidR="00791B8D">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 HST single tap</w:t>
      </w:r>
      <w:r w:rsidR="0059516F">
        <w:rPr>
          <w:rFonts w:asciiTheme="minorHAnsi" w:hAnsiTheme="minorHAnsi" w:cstheme="minorHAnsi"/>
          <w:b/>
          <w:bCs/>
          <w:sz w:val="22"/>
          <w:szCs w:val="22"/>
          <w:u w:val="single"/>
        </w:rPr>
        <w:t xml:space="preserve"> with </w:t>
      </w:r>
      <w:r w:rsidR="0059516F" w:rsidRPr="0059516F">
        <w:rPr>
          <w:rFonts w:asciiTheme="minorHAnsi" w:hAnsiTheme="minorHAnsi" w:cstheme="minorHAnsi"/>
          <w:b/>
          <w:bCs/>
          <w:sz w:val="22"/>
          <w:szCs w:val="22"/>
          <w:u w:val="single"/>
        </w:rPr>
        <w:t>2*416</w:t>
      </w:r>
      <w:r w:rsidR="0059516F">
        <w:rPr>
          <w:rFonts w:asciiTheme="minorHAnsi" w:hAnsiTheme="minorHAnsi" w:cstheme="minorHAnsi"/>
          <w:b/>
          <w:bCs/>
          <w:sz w:val="22"/>
          <w:szCs w:val="22"/>
          <w:u w:val="single"/>
        </w:rPr>
        <w:t>.</w:t>
      </w:r>
      <w:r w:rsidR="0059516F" w:rsidRPr="0059516F">
        <w:rPr>
          <w:rFonts w:asciiTheme="minorHAnsi" w:hAnsiTheme="minorHAnsi" w:cstheme="minorHAnsi"/>
          <w:b/>
          <w:bCs/>
          <w:sz w:val="22"/>
          <w:szCs w:val="22"/>
          <w:u w:val="single"/>
        </w:rPr>
        <w:t>67Hz</w:t>
      </w:r>
      <w:r w:rsidR="0059516F">
        <w:rPr>
          <w:rFonts w:asciiTheme="minorHAnsi" w:hAnsiTheme="minorHAnsi" w:cstheme="minorHAnsi"/>
          <w:b/>
          <w:bCs/>
          <w:sz w:val="22"/>
          <w:szCs w:val="22"/>
          <w:u w:val="single"/>
        </w:rPr>
        <w:t xml:space="preserve"> constant Doppler shift</w:t>
      </w:r>
    </w:p>
    <w:p w14:paraId="3D2B151D" w14:textId="77777777" w:rsidR="0004424C" w:rsidRPr="00791B8D" w:rsidRDefault="0004424C" w:rsidP="0004424C">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8D5D0FA" w14:textId="16AA7E1C" w:rsidR="0004424C" w:rsidRPr="00F95ED2" w:rsidRDefault="006A2249" w:rsidP="0004424C">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model with </w:t>
      </w:r>
      <w:r w:rsidRPr="006A2249">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-8 dB.</w:t>
      </w:r>
    </w:p>
    <w:p w14:paraId="7DBEDFAF" w14:textId="77777777" w:rsidR="0004424C" w:rsidRDefault="0004424C" w:rsidP="0004424C">
      <w:pPr>
        <w:rPr>
          <w:rFonts w:asciiTheme="minorHAnsi" w:hAnsiTheme="minorHAnsi" w:cstheme="minorHAnsi"/>
          <w:b/>
          <w:bCs/>
          <w:sz w:val="22"/>
          <w:szCs w:val="22"/>
        </w:rPr>
      </w:pPr>
    </w:p>
    <w:p w14:paraId="6A47B7FA" w14:textId="77777777" w:rsidR="00C76F52" w:rsidRDefault="00C76F52" w:rsidP="00C76F52">
      <w:pPr>
        <w:rPr>
          <w:rFonts w:asciiTheme="minorHAnsi" w:hAnsiTheme="minorHAnsi" w:cstheme="minorHAnsi"/>
          <w:b/>
          <w:bCs/>
          <w:sz w:val="22"/>
          <w:szCs w:val="22"/>
        </w:rPr>
      </w:pPr>
    </w:p>
    <w:p w14:paraId="399895DF" w14:textId="35A44AFF" w:rsidR="00C76F52" w:rsidRPr="00CB64EC" w:rsidRDefault="00C76F52" w:rsidP="00C76F52">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 xml:space="preserve">observations 1 to </w:t>
      </w:r>
      <w:r w:rsidR="000F39EC">
        <w:rPr>
          <w:rFonts w:asciiTheme="minorHAnsi" w:hAnsiTheme="minorHAnsi" w:cstheme="minorHAnsi"/>
          <w:sz w:val="22"/>
          <w:szCs w:val="22"/>
        </w:rPr>
        <w:t>4</w:t>
      </w:r>
      <w:r>
        <w:rPr>
          <w:rFonts w:asciiTheme="minorHAnsi" w:hAnsiTheme="minorHAnsi" w:cstheme="minorHAnsi"/>
          <w:sz w:val="22"/>
          <w:szCs w:val="22"/>
        </w:rPr>
        <w:t xml:space="preserve">, we make following </w:t>
      </w:r>
      <w:r w:rsidR="000F39EC">
        <w:rPr>
          <w:rFonts w:asciiTheme="minorHAnsi" w:hAnsiTheme="minorHAnsi" w:cstheme="minorHAnsi"/>
          <w:sz w:val="22"/>
          <w:szCs w:val="22"/>
        </w:rPr>
        <w:t>observation</w:t>
      </w:r>
      <w:r>
        <w:rPr>
          <w:rFonts w:asciiTheme="minorHAnsi" w:hAnsiTheme="minorHAnsi" w:cstheme="minorHAnsi"/>
          <w:sz w:val="22"/>
          <w:szCs w:val="22"/>
        </w:rPr>
        <w:t>.</w:t>
      </w:r>
    </w:p>
    <w:p w14:paraId="2DBA718A" w14:textId="7481C3F3" w:rsidR="00C76F52" w:rsidRPr="007A7121" w:rsidRDefault="00C76F52" w:rsidP="00E91946">
      <w:pPr>
        <w:pStyle w:val="ListParagraph"/>
        <w:numPr>
          <w:ilvl w:val="0"/>
          <w:numId w:val="29"/>
        </w:numPr>
        <w:rPr>
          <w:rFonts w:asciiTheme="minorHAnsi" w:hAnsiTheme="minorHAnsi" w:cstheme="minorHAnsi"/>
          <w:b/>
          <w:bCs/>
          <w:sz w:val="22"/>
          <w:szCs w:val="22"/>
          <w:u w:val="single"/>
        </w:rPr>
      </w:pPr>
      <w:r w:rsidRPr="00640BC0">
        <w:rPr>
          <w:rFonts w:asciiTheme="minorHAnsi" w:hAnsiTheme="minorHAnsi" w:cstheme="minorHAnsi"/>
          <w:sz w:val="22"/>
          <w:szCs w:val="22"/>
        </w:rPr>
        <w:t>For 1</w:t>
      </w:r>
      <w:r w:rsidR="00002609">
        <w:rPr>
          <w:rFonts w:asciiTheme="minorHAnsi" w:hAnsiTheme="minorHAnsi" w:cstheme="minorHAnsi"/>
          <w:sz w:val="22"/>
          <w:szCs w:val="22"/>
        </w:rPr>
        <w:t xml:space="preserve">2 </w:t>
      </w:r>
      <w:r w:rsidRPr="00640BC0">
        <w:rPr>
          <w:rFonts w:asciiTheme="minorHAnsi" w:hAnsiTheme="minorHAnsi" w:cstheme="minorHAnsi"/>
          <w:sz w:val="22"/>
          <w:szCs w:val="22"/>
        </w:rPr>
        <w:t>PRB</w:t>
      </w:r>
      <w:r w:rsidR="000F39EC">
        <w:rPr>
          <w:rFonts w:asciiTheme="minorHAnsi" w:hAnsiTheme="minorHAnsi" w:cstheme="minorHAnsi"/>
          <w:sz w:val="22"/>
          <w:szCs w:val="22"/>
        </w:rPr>
        <w:t xml:space="preserve"> punctured SSB</w:t>
      </w:r>
      <w:r w:rsidRPr="00640BC0">
        <w:rPr>
          <w:rFonts w:asciiTheme="minorHAnsi" w:hAnsiTheme="minorHAnsi" w:cstheme="minorHAnsi"/>
          <w:sz w:val="22"/>
          <w:szCs w:val="22"/>
        </w:rPr>
        <w:t>, at least 2 SSB</w:t>
      </w:r>
      <w:r w:rsidR="000F39EC">
        <w:rPr>
          <w:rFonts w:asciiTheme="minorHAnsi" w:hAnsiTheme="minorHAnsi" w:cstheme="minorHAnsi"/>
          <w:sz w:val="22"/>
          <w:szCs w:val="22"/>
        </w:rPr>
        <w:t>s</w:t>
      </w:r>
      <w:r w:rsidRPr="00640BC0">
        <w:rPr>
          <w:rFonts w:asciiTheme="minorHAnsi" w:hAnsiTheme="minorHAnsi" w:cstheme="minorHAnsi"/>
          <w:sz w:val="22"/>
          <w:szCs w:val="22"/>
        </w:rPr>
        <w:t xml:space="preserve"> are required to achieve 99% successful decoding of the SSB Index reading under SNR side condition of -6dB.</w:t>
      </w:r>
    </w:p>
    <w:p w14:paraId="1CEDE423" w14:textId="4799F91D" w:rsidR="00A775BE" w:rsidRPr="00CB64EC" w:rsidRDefault="00A775BE" w:rsidP="00A775BE">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observation</w:t>
      </w:r>
      <w:r w:rsidR="000F39EC">
        <w:rPr>
          <w:rFonts w:asciiTheme="minorHAnsi" w:hAnsiTheme="minorHAnsi" w:cstheme="minorHAnsi"/>
          <w:sz w:val="22"/>
          <w:szCs w:val="22"/>
        </w:rPr>
        <w:t xml:space="preserve"> 5</w:t>
      </w:r>
      <w:r>
        <w:rPr>
          <w:rFonts w:asciiTheme="minorHAnsi" w:hAnsiTheme="minorHAnsi" w:cstheme="minorHAnsi"/>
          <w:sz w:val="22"/>
          <w:szCs w:val="22"/>
        </w:rPr>
        <w:t xml:space="preserve">, we make following </w:t>
      </w:r>
      <w:r w:rsidR="000F39EC">
        <w:rPr>
          <w:rFonts w:asciiTheme="minorHAnsi" w:hAnsiTheme="minorHAnsi" w:cstheme="minorHAnsi"/>
          <w:sz w:val="22"/>
          <w:szCs w:val="22"/>
        </w:rPr>
        <w:t>observation</w:t>
      </w:r>
      <w:r>
        <w:rPr>
          <w:rFonts w:asciiTheme="minorHAnsi" w:hAnsiTheme="minorHAnsi" w:cstheme="minorHAnsi"/>
          <w:sz w:val="22"/>
          <w:szCs w:val="22"/>
        </w:rPr>
        <w:t>.</w:t>
      </w:r>
    </w:p>
    <w:p w14:paraId="6D55C763" w14:textId="28ED4625" w:rsidR="00A775BE" w:rsidRPr="00640BC0" w:rsidRDefault="00A775BE" w:rsidP="00E91946">
      <w:pPr>
        <w:pStyle w:val="ListParagraph"/>
        <w:numPr>
          <w:ilvl w:val="0"/>
          <w:numId w:val="29"/>
        </w:numPr>
        <w:rPr>
          <w:rFonts w:asciiTheme="minorHAnsi" w:hAnsiTheme="minorHAnsi" w:cstheme="minorHAnsi"/>
          <w:b/>
          <w:bCs/>
          <w:sz w:val="22"/>
          <w:szCs w:val="22"/>
          <w:u w:val="single"/>
        </w:rPr>
      </w:pPr>
      <w:r w:rsidRPr="00640BC0">
        <w:rPr>
          <w:rFonts w:asciiTheme="minorHAnsi" w:hAnsiTheme="minorHAnsi" w:cstheme="minorHAnsi"/>
          <w:sz w:val="22"/>
          <w:szCs w:val="22"/>
        </w:rPr>
        <w:lastRenderedPageBreak/>
        <w:t xml:space="preserve">For </w:t>
      </w:r>
      <w:r>
        <w:rPr>
          <w:rFonts w:asciiTheme="minorHAnsi" w:hAnsiTheme="minorHAnsi" w:cstheme="minorHAnsi"/>
          <w:sz w:val="22"/>
          <w:szCs w:val="22"/>
        </w:rPr>
        <w:t xml:space="preserve">12 </w:t>
      </w:r>
      <w:r w:rsidRPr="00640BC0">
        <w:rPr>
          <w:rFonts w:asciiTheme="minorHAnsi" w:hAnsiTheme="minorHAnsi" w:cstheme="minorHAnsi"/>
          <w:sz w:val="22"/>
          <w:szCs w:val="22"/>
        </w:rPr>
        <w:t>PRB</w:t>
      </w:r>
      <w:r>
        <w:rPr>
          <w:rFonts w:asciiTheme="minorHAnsi" w:hAnsiTheme="minorHAnsi" w:cstheme="minorHAnsi"/>
          <w:sz w:val="22"/>
          <w:szCs w:val="22"/>
        </w:rPr>
        <w:t xml:space="preserve"> </w:t>
      </w:r>
      <w:r w:rsidR="000F39EC">
        <w:rPr>
          <w:rFonts w:asciiTheme="minorHAnsi" w:hAnsiTheme="minorHAnsi" w:cstheme="minorHAnsi"/>
          <w:sz w:val="22"/>
          <w:szCs w:val="22"/>
        </w:rPr>
        <w:t xml:space="preserve">punctured SSB </w:t>
      </w:r>
      <w:r>
        <w:rPr>
          <w:rFonts w:asciiTheme="minorHAnsi" w:hAnsiTheme="minorHAnsi" w:cstheme="minorHAnsi"/>
          <w:sz w:val="22"/>
          <w:szCs w:val="22"/>
        </w:rPr>
        <w:t>for HST scenario</w:t>
      </w:r>
      <w:r w:rsidRPr="00640BC0">
        <w:rPr>
          <w:rFonts w:asciiTheme="minorHAnsi" w:hAnsiTheme="minorHAnsi" w:cstheme="minorHAnsi"/>
          <w:sz w:val="22"/>
          <w:szCs w:val="22"/>
        </w:rPr>
        <w:t xml:space="preserve">, at least </w:t>
      </w:r>
      <w:r w:rsidR="002566D0">
        <w:rPr>
          <w:rFonts w:asciiTheme="minorHAnsi" w:hAnsiTheme="minorHAnsi" w:cstheme="minorHAnsi"/>
          <w:sz w:val="22"/>
          <w:szCs w:val="22"/>
        </w:rPr>
        <w:t>1</w:t>
      </w:r>
      <w:r w:rsidRPr="00640BC0">
        <w:rPr>
          <w:rFonts w:asciiTheme="minorHAnsi" w:hAnsiTheme="minorHAnsi" w:cstheme="minorHAnsi"/>
          <w:sz w:val="22"/>
          <w:szCs w:val="22"/>
        </w:rPr>
        <w:t xml:space="preserve"> SSB </w:t>
      </w:r>
      <w:r w:rsidR="002566D0">
        <w:rPr>
          <w:rFonts w:asciiTheme="minorHAnsi" w:hAnsiTheme="minorHAnsi" w:cstheme="minorHAnsi"/>
          <w:sz w:val="22"/>
          <w:szCs w:val="22"/>
        </w:rPr>
        <w:t>is</w:t>
      </w:r>
      <w:r w:rsidRPr="00640BC0">
        <w:rPr>
          <w:rFonts w:asciiTheme="minorHAnsi" w:hAnsiTheme="minorHAnsi" w:cstheme="minorHAnsi"/>
          <w:sz w:val="22"/>
          <w:szCs w:val="22"/>
        </w:rPr>
        <w:t xml:space="preserve"> required to achieve 99% successful decoding of the SSB Index reading under SNR side condition of -</w:t>
      </w:r>
      <w:r w:rsidR="002566D0">
        <w:rPr>
          <w:rFonts w:asciiTheme="minorHAnsi" w:hAnsiTheme="minorHAnsi" w:cstheme="minorHAnsi"/>
          <w:sz w:val="22"/>
          <w:szCs w:val="22"/>
        </w:rPr>
        <w:t>8</w:t>
      </w:r>
      <w:r w:rsidRPr="00640BC0">
        <w:rPr>
          <w:rFonts w:asciiTheme="minorHAnsi" w:hAnsiTheme="minorHAnsi" w:cstheme="minorHAnsi"/>
          <w:sz w:val="22"/>
          <w:szCs w:val="22"/>
        </w:rPr>
        <w:t>dB.</w:t>
      </w:r>
    </w:p>
    <w:p w14:paraId="2CD152E4" w14:textId="77777777" w:rsidR="00A96E43" w:rsidRPr="00FD6649" w:rsidRDefault="00A96E43" w:rsidP="00FD6649">
      <w:pPr>
        <w:rPr>
          <w:rFonts w:asciiTheme="minorHAnsi" w:hAnsiTheme="minorHAnsi" w:cstheme="minorHAnsi"/>
          <w:b/>
          <w:bCs/>
          <w:sz w:val="22"/>
          <w:szCs w:val="22"/>
        </w:rPr>
      </w:pPr>
    </w:p>
    <w:p w14:paraId="1AEA0C5C" w14:textId="77777777" w:rsidR="00E13987" w:rsidRDefault="00E13987" w:rsidP="00B43353">
      <w:pPr>
        <w:pStyle w:val="Heading2"/>
      </w:pPr>
      <w:r>
        <w:t>Impact on MIB reading delay</w:t>
      </w:r>
    </w:p>
    <w:p w14:paraId="3387943A" w14:textId="45BE6203" w:rsidR="009D280A" w:rsidRDefault="00E8528A" w:rsidP="009D280A">
      <w:r w:rsidRPr="00136D0A">
        <w:rPr>
          <w:rFonts w:asciiTheme="minorHAnsi" w:hAnsiTheme="minorHAnsi" w:cstheme="minorHAnsi"/>
          <w:sz w:val="22"/>
          <w:szCs w:val="22"/>
        </w:rPr>
        <w:t>We consider following simulation parameters as baseline and simulated changing different parameters and we present our observations in these sections.</w:t>
      </w:r>
      <w:r w:rsidR="009D280A">
        <w:t xml:space="preserve">  </w:t>
      </w:r>
    </w:p>
    <w:p w14:paraId="53914824" w14:textId="77777777" w:rsidR="00D30119" w:rsidRDefault="00D30119" w:rsidP="00D30119">
      <w:pPr>
        <w:rPr>
          <w:rFonts w:asciiTheme="minorHAnsi" w:hAnsiTheme="minorHAnsi" w:cstheme="minorHAnsi"/>
          <w:b/>
          <w:bCs/>
          <w:sz w:val="22"/>
          <w:szCs w:val="22"/>
          <w:u w:val="single"/>
        </w:rPr>
      </w:pPr>
    </w:p>
    <w:p w14:paraId="007980E1" w14:textId="23E6427C" w:rsidR="00D30119" w:rsidRPr="006665E2" w:rsidRDefault="00D30119" w:rsidP="00D30119">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5051D855" w14:textId="77777777" w:rsidR="00D30119" w:rsidRPr="006C6EC8" w:rsidRDefault="00D30119" w:rsidP="00D30119">
      <w:pPr>
        <w:pStyle w:val="Caption"/>
        <w:jc w:val="center"/>
        <w:rPr>
          <w:rFonts w:asciiTheme="minorHAnsi" w:hAnsiTheme="minorHAnsi" w:cstheme="minorHAnsi"/>
          <w:sz w:val="22"/>
          <w:szCs w:val="22"/>
          <w:lang w:val="en-US"/>
        </w:rPr>
      </w:pPr>
    </w:p>
    <w:p w14:paraId="6EE50F3E" w14:textId="77777777" w:rsidR="00D30119" w:rsidRPr="00791B8D" w:rsidRDefault="00D30119" w:rsidP="00D30119">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6486A513" w14:textId="77777777" w:rsidR="00D30119" w:rsidRPr="00F95ED2" w:rsidRDefault="00D30119" w:rsidP="00D30119">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AWGN,</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-6 dB.</w:t>
      </w:r>
    </w:p>
    <w:p w14:paraId="13A20239" w14:textId="53DB95F9" w:rsidR="00455198" w:rsidRPr="006665E2" w:rsidRDefault="00455198" w:rsidP="00455198">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TDL-A 30ns</w:t>
      </w:r>
    </w:p>
    <w:p w14:paraId="493C0C57" w14:textId="77777777" w:rsidR="00455198" w:rsidRPr="006C6EC8" w:rsidRDefault="00455198" w:rsidP="00455198">
      <w:pPr>
        <w:pStyle w:val="Caption"/>
        <w:jc w:val="center"/>
        <w:rPr>
          <w:rFonts w:asciiTheme="minorHAnsi" w:hAnsiTheme="minorHAnsi" w:cstheme="minorHAnsi"/>
          <w:sz w:val="22"/>
          <w:szCs w:val="22"/>
          <w:lang w:val="en-US"/>
        </w:rPr>
      </w:pPr>
    </w:p>
    <w:p w14:paraId="1FB231F6" w14:textId="77777777" w:rsidR="00455198" w:rsidRPr="00791B8D" w:rsidRDefault="00455198" w:rsidP="00455198">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233615E" w14:textId="377D8068" w:rsidR="00455198" w:rsidRPr="00F95ED2" w:rsidRDefault="00455198" w:rsidP="00455198">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w:t>
      </w:r>
      <w:r w:rsidR="006D0E42">
        <w:rPr>
          <w:rFonts w:asciiTheme="minorHAnsi" w:hAnsiTheme="minorHAnsi" w:cstheme="minorHAnsi"/>
          <w:sz w:val="22"/>
          <w:szCs w:val="22"/>
        </w:rPr>
        <w:t>-</w:t>
      </w:r>
      <w:r>
        <w:rPr>
          <w:rFonts w:asciiTheme="minorHAnsi" w:hAnsiTheme="minorHAnsi" w:cstheme="minorHAnsi"/>
          <w:sz w:val="22"/>
          <w:szCs w:val="22"/>
        </w:rPr>
        <w:t>A</w:t>
      </w:r>
      <w:r w:rsidR="006D0E42">
        <w:rPr>
          <w:rFonts w:asciiTheme="minorHAnsi" w:hAnsiTheme="minorHAnsi" w:cstheme="minorHAnsi"/>
          <w:sz w:val="22"/>
          <w:szCs w:val="22"/>
        </w:rPr>
        <w:t xml:space="preserve"> 30ns</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936D15">
        <w:rPr>
          <w:rFonts w:asciiTheme="minorHAnsi" w:hAnsiTheme="minorHAnsi" w:cstheme="minorHAnsi"/>
          <w:sz w:val="22"/>
          <w:szCs w:val="22"/>
        </w:rPr>
        <w:t>16</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w:t>
      </w:r>
      <w:r w:rsidR="006A0F01">
        <w:rPr>
          <w:rFonts w:asciiTheme="minorHAnsi" w:hAnsiTheme="minorHAnsi" w:cstheme="minorHAnsi"/>
          <w:sz w:val="22"/>
          <w:szCs w:val="22"/>
        </w:rPr>
        <w:t>6</w:t>
      </w:r>
      <w:r>
        <w:rPr>
          <w:rFonts w:asciiTheme="minorHAnsi" w:hAnsiTheme="minorHAnsi" w:cstheme="minorHAnsi"/>
          <w:sz w:val="22"/>
          <w:szCs w:val="22"/>
        </w:rPr>
        <w:t xml:space="preserve"> dB</w:t>
      </w:r>
      <w:r w:rsidR="00D13650">
        <w:rPr>
          <w:rFonts w:asciiTheme="minorHAnsi" w:hAnsiTheme="minorHAnsi" w:cstheme="minorHAnsi"/>
          <w:sz w:val="22"/>
          <w:szCs w:val="22"/>
        </w:rPr>
        <w:t xml:space="preserve"> and 8 SSBs for SNR=-4dB.</w:t>
      </w:r>
    </w:p>
    <w:p w14:paraId="3F0903C9" w14:textId="77777777" w:rsidR="000B51A2" w:rsidRDefault="000B51A2" w:rsidP="001B3993">
      <w:pPr>
        <w:rPr>
          <w:rFonts w:asciiTheme="minorHAnsi" w:hAnsiTheme="minorHAnsi" w:cstheme="minorHAnsi"/>
          <w:b/>
          <w:bCs/>
          <w:sz w:val="22"/>
          <w:szCs w:val="22"/>
          <w:u w:val="single"/>
        </w:rPr>
      </w:pPr>
    </w:p>
    <w:p w14:paraId="5FE52350" w14:textId="16AC542F" w:rsidR="006A0F01" w:rsidRPr="006665E2" w:rsidRDefault="006A0F01" w:rsidP="006A0F0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TDL-B </w:t>
      </w:r>
      <w:r w:rsidR="00615BBB" w:rsidRPr="00495EDB">
        <w:rPr>
          <w:rFonts w:asciiTheme="minorHAnsi" w:hAnsiTheme="minorHAnsi" w:cstheme="minorHAnsi"/>
          <w:b/>
          <w:sz w:val="22"/>
          <w:szCs w:val="22"/>
          <w:u w:val="single"/>
        </w:rPr>
        <w:t>10</w:t>
      </w:r>
      <w:r w:rsidRPr="00495EDB">
        <w:rPr>
          <w:rFonts w:asciiTheme="minorHAnsi" w:hAnsiTheme="minorHAnsi" w:cstheme="minorHAnsi"/>
          <w:b/>
          <w:sz w:val="22"/>
          <w:szCs w:val="22"/>
          <w:u w:val="single"/>
        </w:rPr>
        <w:t>0ns</w:t>
      </w:r>
    </w:p>
    <w:p w14:paraId="364B41FF" w14:textId="77777777" w:rsidR="006A0F01" w:rsidRPr="00791B8D" w:rsidRDefault="006A0F01" w:rsidP="006A0F01">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002F9ABF" w14:textId="6369C021" w:rsidR="006A0F01" w:rsidRPr="00F95ED2" w:rsidRDefault="006A0F01" w:rsidP="006A0F01">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TDL-B </w:t>
      </w:r>
      <w:r w:rsidR="00615BBB" w:rsidRPr="00495EDB">
        <w:rPr>
          <w:rFonts w:asciiTheme="minorHAnsi" w:hAnsiTheme="minorHAnsi" w:cstheme="minorHAnsi"/>
          <w:sz w:val="22"/>
          <w:szCs w:val="22"/>
        </w:rPr>
        <w:t>10</w:t>
      </w:r>
      <w:r w:rsidRPr="00495EDB">
        <w:rPr>
          <w:rFonts w:asciiTheme="minorHAnsi" w:hAnsiTheme="minorHAnsi" w:cstheme="minorHAnsi"/>
          <w:sz w:val="22"/>
          <w:szCs w:val="22"/>
        </w:rPr>
        <w:t>0ns</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EC4C68">
        <w:rPr>
          <w:rFonts w:asciiTheme="minorHAnsi" w:hAnsiTheme="minorHAnsi" w:cstheme="minorHAnsi"/>
          <w:sz w:val="22"/>
          <w:szCs w:val="22"/>
        </w:rPr>
        <w:t>16</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-6 dB</w:t>
      </w:r>
      <w:r w:rsidR="00EC4C68">
        <w:rPr>
          <w:rFonts w:asciiTheme="minorHAnsi" w:hAnsiTheme="minorHAnsi" w:cstheme="minorHAnsi"/>
          <w:sz w:val="22"/>
          <w:szCs w:val="22"/>
        </w:rPr>
        <w:t xml:space="preserve"> and 8 SSBs for SNR=-4dB</w:t>
      </w:r>
      <w:r>
        <w:rPr>
          <w:rFonts w:asciiTheme="minorHAnsi" w:hAnsiTheme="minorHAnsi" w:cstheme="minorHAnsi"/>
          <w:sz w:val="22"/>
          <w:szCs w:val="22"/>
        </w:rPr>
        <w:t>.</w:t>
      </w:r>
    </w:p>
    <w:p w14:paraId="332BA4A0" w14:textId="159CCCD3" w:rsidR="006A0F01" w:rsidRPr="006665E2" w:rsidRDefault="006A0F01" w:rsidP="006A0F01">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xml:space="preserve">; Channel model: TDL-C </w:t>
      </w:r>
      <w:r w:rsidR="00615BBB" w:rsidRPr="00495EDB">
        <w:rPr>
          <w:rFonts w:asciiTheme="minorHAnsi" w:hAnsiTheme="minorHAnsi" w:cstheme="minorHAnsi"/>
          <w:b/>
          <w:sz w:val="22"/>
          <w:szCs w:val="22"/>
          <w:u w:val="single"/>
        </w:rPr>
        <w:t>3</w:t>
      </w:r>
      <w:r w:rsidRPr="00495EDB">
        <w:rPr>
          <w:rFonts w:asciiTheme="minorHAnsi" w:hAnsiTheme="minorHAnsi" w:cstheme="minorHAnsi"/>
          <w:b/>
          <w:sz w:val="22"/>
          <w:szCs w:val="22"/>
          <w:u w:val="single"/>
        </w:rPr>
        <w:t>00ns</w:t>
      </w:r>
    </w:p>
    <w:p w14:paraId="2DCC7C78" w14:textId="77777777" w:rsidR="006A0F01" w:rsidRPr="00791B8D" w:rsidRDefault="006A0F01" w:rsidP="006A0F01">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8CFC689" w14:textId="5C54163D" w:rsidR="006A0F01" w:rsidRPr="00F95ED2" w:rsidRDefault="006A0F01" w:rsidP="006A0F01">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TDL-C </w:t>
      </w:r>
      <w:r w:rsidR="00615BBB" w:rsidRPr="00495EDB">
        <w:rPr>
          <w:rFonts w:asciiTheme="minorHAnsi" w:hAnsiTheme="minorHAnsi" w:cstheme="minorHAnsi"/>
          <w:sz w:val="22"/>
          <w:szCs w:val="22"/>
        </w:rPr>
        <w:t>3</w:t>
      </w:r>
      <w:r w:rsidRPr="00495EDB">
        <w:rPr>
          <w:rFonts w:asciiTheme="minorHAnsi" w:hAnsiTheme="minorHAnsi" w:cstheme="minorHAnsi"/>
          <w:sz w:val="22"/>
          <w:szCs w:val="22"/>
        </w:rPr>
        <w:t>00ns</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D42CC8">
        <w:rPr>
          <w:rFonts w:asciiTheme="minorHAnsi" w:hAnsiTheme="minorHAnsi" w:cstheme="minorHAnsi"/>
          <w:sz w:val="22"/>
          <w:szCs w:val="22"/>
        </w:rPr>
        <w:t>14</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-6 dB</w:t>
      </w:r>
      <w:r w:rsidR="00D42CC8">
        <w:rPr>
          <w:rFonts w:asciiTheme="minorHAnsi" w:hAnsiTheme="minorHAnsi" w:cstheme="minorHAnsi"/>
          <w:sz w:val="22"/>
          <w:szCs w:val="22"/>
        </w:rPr>
        <w:t xml:space="preserve"> and 8 SSBs for SNR=-4dB</w:t>
      </w:r>
      <w:r>
        <w:rPr>
          <w:rFonts w:asciiTheme="minorHAnsi" w:hAnsiTheme="minorHAnsi" w:cstheme="minorHAnsi"/>
          <w:sz w:val="22"/>
          <w:szCs w:val="22"/>
        </w:rPr>
        <w:t>.</w:t>
      </w:r>
    </w:p>
    <w:p w14:paraId="3A7EF28B" w14:textId="77777777" w:rsidR="006A0F01" w:rsidRDefault="006A0F01" w:rsidP="001B3993">
      <w:pPr>
        <w:rPr>
          <w:rFonts w:asciiTheme="minorHAnsi" w:hAnsiTheme="minorHAnsi" w:cstheme="minorHAnsi"/>
          <w:b/>
          <w:bCs/>
          <w:sz w:val="22"/>
          <w:szCs w:val="22"/>
          <w:u w:val="single"/>
        </w:rPr>
      </w:pPr>
    </w:p>
    <w:p w14:paraId="73A4C44A" w14:textId="5B9FA63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assumption: PRB 12, SNR -10:0db; Speed: </w:t>
      </w:r>
      <w:r>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Channel model: HST single tap</w:t>
      </w:r>
      <w:r w:rsidR="00EC688D">
        <w:rPr>
          <w:rFonts w:asciiTheme="minorHAnsi" w:hAnsiTheme="minorHAnsi" w:cstheme="minorHAnsi"/>
          <w:b/>
          <w:bCs/>
          <w:sz w:val="22"/>
          <w:szCs w:val="22"/>
          <w:u w:val="single"/>
        </w:rPr>
        <w:t xml:space="preserve"> with </w:t>
      </w:r>
      <w:r w:rsidR="00EC688D" w:rsidRPr="0059516F">
        <w:rPr>
          <w:rFonts w:asciiTheme="minorHAnsi" w:hAnsiTheme="minorHAnsi" w:cstheme="minorHAnsi"/>
          <w:b/>
          <w:bCs/>
          <w:sz w:val="22"/>
          <w:szCs w:val="22"/>
          <w:u w:val="single"/>
        </w:rPr>
        <w:t>2*416</w:t>
      </w:r>
      <w:r w:rsidR="00EC688D">
        <w:rPr>
          <w:rFonts w:asciiTheme="minorHAnsi" w:hAnsiTheme="minorHAnsi" w:cstheme="minorHAnsi"/>
          <w:b/>
          <w:bCs/>
          <w:sz w:val="22"/>
          <w:szCs w:val="22"/>
          <w:u w:val="single"/>
        </w:rPr>
        <w:t>.</w:t>
      </w:r>
      <w:r w:rsidR="00EC688D" w:rsidRPr="0059516F">
        <w:rPr>
          <w:rFonts w:asciiTheme="minorHAnsi" w:hAnsiTheme="minorHAnsi" w:cstheme="minorHAnsi"/>
          <w:b/>
          <w:bCs/>
          <w:sz w:val="22"/>
          <w:szCs w:val="22"/>
          <w:u w:val="single"/>
        </w:rPr>
        <w:t>67Hz</w:t>
      </w:r>
      <w:r w:rsidR="00EC688D">
        <w:rPr>
          <w:rFonts w:asciiTheme="minorHAnsi" w:hAnsiTheme="minorHAnsi" w:cstheme="minorHAnsi"/>
          <w:b/>
          <w:bCs/>
          <w:sz w:val="22"/>
          <w:szCs w:val="22"/>
          <w:u w:val="single"/>
        </w:rPr>
        <w:t xml:space="preserve"> constant Doppler shift</w:t>
      </w:r>
    </w:p>
    <w:p w14:paraId="6DF65485"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E156063" w14:textId="5554C10C" w:rsidR="001B3993" w:rsidRPr="00F95ED2" w:rsidRDefault="006D6BC7" w:rsidP="001B3993">
      <w:pPr>
        <w:pStyle w:val="ListParagraph"/>
        <w:numPr>
          <w:ilvl w:val="0"/>
          <w:numId w:val="29"/>
        </w:numPr>
        <w:rPr>
          <w:rFonts w:asciiTheme="minorHAnsi" w:hAnsiTheme="minorHAnsi" w:cstheme="minorHAnsi"/>
          <w:b/>
          <w:sz w:val="22"/>
          <w:szCs w:val="22"/>
        </w:rPr>
      </w:pPr>
      <w:r>
        <w:rPr>
          <w:rFonts w:asciiTheme="minorHAnsi" w:hAnsiTheme="minorHAnsi" w:cstheme="minorHAnsi"/>
          <w:b/>
          <w:bCs/>
          <w:sz w:val="22"/>
          <w:szCs w:val="22"/>
        </w:rPr>
        <w:t xml:space="preserve"> </w:t>
      </w: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with </w:t>
      </w:r>
      <w:r w:rsidRPr="006D6BC7">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825162">
        <w:rPr>
          <w:rFonts w:asciiTheme="minorHAnsi" w:hAnsiTheme="minorHAnsi" w:cstheme="minorHAnsi"/>
          <w:sz w:val="22"/>
          <w:szCs w:val="22"/>
        </w:rPr>
        <w:t>2</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 xml:space="preserve">MIB </w:t>
      </w:r>
      <w:r>
        <w:rPr>
          <w:rFonts w:asciiTheme="minorHAnsi" w:hAnsiTheme="minorHAnsi" w:cstheme="minorHAnsi"/>
          <w:sz w:val="22"/>
          <w:szCs w:val="22"/>
        </w:rPr>
        <w:t>at SNR = -</w:t>
      </w:r>
      <w:r w:rsidR="00825162">
        <w:rPr>
          <w:rFonts w:asciiTheme="minorHAnsi" w:hAnsiTheme="minorHAnsi" w:cstheme="minorHAnsi"/>
          <w:sz w:val="22"/>
          <w:szCs w:val="22"/>
        </w:rPr>
        <w:t>6</w:t>
      </w:r>
      <w:r>
        <w:rPr>
          <w:rFonts w:asciiTheme="minorHAnsi" w:hAnsiTheme="minorHAnsi" w:cstheme="minorHAnsi"/>
          <w:sz w:val="22"/>
          <w:szCs w:val="22"/>
        </w:rPr>
        <w:t xml:space="preserve"> dB.</w:t>
      </w:r>
    </w:p>
    <w:p w14:paraId="351F895C" w14:textId="77777777" w:rsidR="001B3993" w:rsidRDefault="001B3993" w:rsidP="001B3993">
      <w:pPr>
        <w:rPr>
          <w:rFonts w:asciiTheme="minorHAnsi" w:hAnsiTheme="minorHAnsi" w:cstheme="minorHAnsi"/>
          <w:b/>
          <w:bCs/>
          <w:sz w:val="22"/>
          <w:szCs w:val="22"/>
        </w:rPr>
      </w:pPr>
    </w:p>
    <w:p w14:paraId="50865CD4" w14:textId="77777777" w:rsidR="00D11386" w:rsidRDefault="00D11386" w:rsidP="004F4052">
      <w:pPr>
        <w:rPr>
          <w:rFonts w:asciiTheme="minorHAnsi" w:hAnsiTheme="minorHAnsi" w:cstheme="minorHAnsi"/>
          <w:sz w:val="22"/>
          <w:szCs w:val="22"/>
        </w:rPr>
      </w:pPr>
    </w:p>
    <w:p w14:paraId="73CEE7EB" w14:textId="1126053D" w:rsidR="00B333C0" w:rsidRPr="00CB64EC" w:rsidRDefault="00B333C0" w:rsidP="00B333C0">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 xml:space="preserve">observations </w:t>
      </w:r>
      <w:r w:rsidR="000F39EC">
        <w:rPr>
          <w:rFonts w:asciiTheme="minorHAnsi" w:hAnsiTheme="minorHAnsi" w:cstheme="minorHAnsi"/>
          <w:sz w:val="22"/>
          <w:szCs w:val="22"/>
        </w:rPr>
        <w:t xml:space="preserve">8 </w:t>
      </w:r>
      <w:r>
        <w:rPr>
          <w:rFonts w:asciiTheme="minorHAnsi" w:hAnsiTheme="minorHAnsi" w:cstheme="minorHAnsi"/>
          <w:sz w:val="22"/>
          <w:szCs w:val="22"/>
        </w:rPr>
        <w:t xml:space="preserve">to </w:t>
      </w:r>
      <w:r w:rsidR="000F39EC">
        <w:rPr>
          <w:rFonts w:asciiTheme="minorHAnsi" w:hAnsiTheme="minorHAnsi" w:cstheme="minorHAnsi"/>
          <w:sz w:val="22"/>
          <w:szCs w:val="22"/>
        </w:rPr>
        <w:t>11</w:t>
      </w:r>
      <w:r>
        <w:rPr>
          <w:rFonts w:asciiTheme="minorHAnsi" w:hAnsiTheme="minorHAnsi" w:cstheme="minorHAnsi"/>
          <w:sz w:val="22"/>
          <w:szCs w:val="22"/>
        </w:rPr>
        <w:t xml:space="preserve">, we make following </w:t>
      </w:r>
      <w:r w:rsidR="000F39EC">
        <w:rPr>
          <w:rFonts w:asciiTheme="minorHAnsi" w:hAnsiTheme="minorHAnsi" w:cstheme="minorHAnsi"/>
          <w:sz w:val="22"/>
          <w:szCs w:val="22"/>
        </w:rPr>
        <w:t>observation</w:t>
      </w:r>
      <w:r>
        <w:rPr>
          <w:rFonts w:asciiTheme="minorHAnsi" w:hAnsiTheme="minorHAnsi" w:cstheme="minorHAnsi"/>
          <w:sz w:val="22"/>
          <w:szCs w:val="22"/>
        </w:rPr>
        <w:t>.</w:t>
      </w:r>
    </w:p>
    <w:p w14:paraId="3C35B789" w14:textId="4E6F0782" w:rsidR="00B333C0" w:rsidRPr="001B7C4D" w:rsidRDefault="00B333C0" w:rsidP="001606F7">
      <w:pPr>
        <w:pStyle w:val="ListParagraph"/>
        <w:numPr>
          <w:ilvl w:val="0"/>
          <w:numId w:val="29"/>
        </w:numPr>
      </w:pPr>
      <w:r w:rsidRPr="00B333C0">
        <w:rPr>
          <w:rFonts w:asciiTheme="minorHAnsi" w:hAnsiTheme="minorHAnsi" w:cstheme="minorHAnsi"/>
          <w:sz w:val="22"/>
          <w:szCs w:val="22"/>
        </w:rPr>
        <w:lastRenderedPageBreak/>
        <w:t xml:space="preserve">For </w:t>
      </w:r>
      <w:r>
        <w:rPr>
          <w:rFonts w:asciiTheme="minorHAnsi" w:hAnsiTheme="minorHAnsi" w:cstheme="minorHAnsi"/>
          <w:sz w:val="22"/>
          <w:szCs w:val="22"/>
        </w:rPr>
        <w:t xml:space="preserve">12 </w:t>
      </w:r>
      <w:r w:rsidRPr="00B333C0">
        <w:rPr>
          <w:rFonts w:asciiTheme="minorHAnsi" w:hAnsiTheme="minorHAnsi" w:cstheme="minorHAnsi"/>
          <w:sz w:val="22"/>
          <w:szCs w:val="22"/>
        </w:rPr>
        <w:t xml:space="preserve">PRB punctured SSB, </w:t>
      </w:r>
      <w:r w:rsidR="000F39EC">
        <w:rPr>
          <w:rFonts w:asciiTheme="minorHAnsi" w:hAnsiTheme="minorHAnsi" w:cstheme="minorHAnsi"/>
          <w:sz w:val="22"/>
          <w:szCs w:val="22"/>
        </w:rPr>
        <w:t xml:space="preserve">at least </w:t>
      </w:r>
      <w:r w:rsidR="007642CE">
        <w:rPr>
          <w:rFonts w:asciiTheme="minorHAnsi" w:hAnsiTheme="minorHAnsi" w:cstheme="minorHAnsi"/>
          <w:sz w:val="22"/>
          <w:szCs w:val="22"/>
        </w:rPr>
        <w:t>8 SSB are required</w:t>
      </w:r>
      <w:r w:rsidR="00945D17">
        <w:rPr>
          <w:rFonts w:asciiTheme="minorHAnsi" w:hAnsiTheme="minorHAnsi" w:cstheme="minorHAnsi"/>
          <w:sz w:val="22"/>
          <w:szCs w:val="22"/>
        </w:rPr>
        <w:t xml:space="preserve"> </w:t>
      </w:r>
      <w:r w:rsidRPr="00B333C0">
        <w:rPr>
          <w:rFonts w:asciiTheme="minorHAnsi" w:hAnsiTheme="minorHAnsi" w:cstheme="minorHAnsi"/>
          <w:sz w:val="22"/>
          <w:szCs w:val="22"/>
        </w:rPr>
        <w:t>to achieve 99% successful decoding of the MIB under SNR side condition of -</w:t>
      </w:r>
      <w:r w:rsidR="00253DFD">
        <w:rPr>
          <w:rFonts w:asciiTheme="minorHAnsi" w:hAnsiTheme="minorHAnsi" w:cstheme="minorHAnsi"/>
          <w:sz w:val="22"/>
          <w:szCs w:val="22"/>
        </w:rPr>
        <w:t>4</w:t>
      </w:r>
      <w:r w:rsidRPr="00B333C0">
        <w:rPr>
          <w:rFonts w:asciiTheme="minorHAnsi" w:hAnsiTheme="minorHAnsi" w:cstheme="minorHAnsi"/>
          <w:sz w:val="22"/>
          <w:szCs w:val="22"/>
        </w:rPr>
        <w:t xml:space="preserve">dB. </w:t>
      </w:r>
    </w:p>
    <w:p w14:paraId="5A2F6150" w14:textId="7E55DC91" w:rsidR="001B7C4D" w:rsidRPr="004A685F" w:rsidRDefault="001B7C4D" w:rsidP="001B7C4D">
      <w:r w:rsidRPr="001B7C4D">
        <w:rPr>
          <w:rFonts w:asciiTheme="minorHAnsi" w:hAnsiTheme="minorHAnsi" w:cstheme="minorHAnsi"/>
          <w:sz w:val="22"/>
          <w:szCs w:val="22"/>
        </w:rPr>
        <w:t xml:space="preserve">Based on </w:t>
      </w:r>
      <w:r w:rsidR="00D66C48">
        <w:rPr>
          <w:rFonts w:asciiTheme="minorHAnsi" w:hAnsiTheme="minorHAnsi" w:cstheme="minorHAnsi"/>
          <w:sz w:val="22"/>
          <w:szCs w:val="22"/>
        </w:rPr>
        <w:t xml:space="preserve">observation </w:t>
      </w:r>
      <w:r w:rsidR="00892CEC">
        <w:rPr>
          <w:rFonts w:asciiTheme="minorHAnsi" w:hAnsiTheme="minorHAnsi" w:cstheme="minorHAnsi"/>
          <w:sz w:val="22"/>
          <w:szCs w:val="22"/>
        </w:rPr>
        <w:t>12</w:t>
      </w:r>
      <w:r w:rsidR="00D66C48">
        <w:rPr>
          <w:rFonts w:asciiTheme="minorHAnsi" w:hAnsiTheme="minorHAnsi" w:cstheme="minorHAnsi"/>
          <w:sz w:val="22"/>
          <w:szCs w:val="22"/>
        </w:rPr>
        <w:t xml:space="preserve">, we make following </w:t>
      </w:r>
      <w:r w:rsidR="000F39EC">
        <w:rPr>
          <w:rFonts w:asciiTheme="minorHAnsi" w:hAnsiTheme="minorHAnsi" w:cstheme="minorHAnsi"/>
          <w:sz w:val="22"/>
          <w:szCs w:val="22"/>
        </w:rPr>
        <w:t>observation</w:t>
      </w:r>
      <w:r w:rsidR="00D66C48">
        <w:rPr>
          <w:rFonts w:asciiTheme="minorHAnsi" w:hAnsiTheme="minorHAnsi" w:cstheme="minorHAnsi"/>
          <w:sz w:val="22"/>
          <w:szCs w:val="22"/>
        </w:rPr>
        <w:t>.</w:t>
      </w:r>
    </w:p>
    <w:p w14:paraId="27E5A8FF" w14:textId="5CFFAE5F" w:rsidR="004A685F" w:rsidRPr="00640BC0" w:rsidRDefault="004A685F" w:rsidP="001606F7">
      <w:pPr>
        <w:pStyle w:val="ListParagraph"/>
        <w:numPr>
          <w:ilvl w:val="0"/>
          <w:numId w:val="29"/>
        </w:numPr>
        <w:rPr>
          <w:rFonts w:asciiTheme="minorHAnsi" w:hAnsiTheme="minorHAnsi" w:cstheme="minorHAnsi"/>
          <w:b/>
          <w:bCs/>
          <w:sz w:val="22"/>
          <w:szCs w:val="22"/>
          <w:u w:val="single"/>
        </w:rPr>
      </w:pPr>
      <w:r w:rsidRPr="00640BC0">
        <w:rPr>
          <w:rFonts w:asciiTheme="minorHAnsi" w:hAnsiTheme="minorHAnsi" w:cstheme="minorHAnsi"/>
          <w:sz w:val="22"/>
          <w:szCs w:val="22"/>
        </w:rPr>
        <w:t xml:space="preserve">For </w:t>
      </w:r>
      <w:r>
        <w:rPr>
          <w:rFonts w:asciiTheme="minorHAnsi" w:hAnsiTheme="minorHAnsi" w:cstheme="minorHAnsi"/>
          <w:sz w:val="22"/>
          <w:szCs w:val="22"/>
        </w:rPr>
        <w:t xml:space="preserve">12 </w:t>
      </w:r>
      <w:r w:rsidRPr="00640BC0">
        <w:rPr>
          <w:rFonts w:asciiTheme="minorHAnsi" w:hAnsiTheme="minorHAnsi" w:cstheme="minorHAnsi"/>
          <w:sz w:val="22"/>
          <w:szCs w:val="22"/>
        </w:rPr>
        <w:t>PRB</w:t>
      </w:r>
      <w:r>
        <w:rPr>
          <w:rFonts w:asciiTheme="minorHAnsi" w:hAnsiTheme="minorHAnsi" w:cstheme="minorHAnsi"/>
          <w:sz w:val="22"/>
          <w:szCs w:val="22"/>
        </w:rPr>
        <w:t xml:space="preserve"> </w:t>
      </w:r>
      <w:r w:rsidR="000F39EC">
        <w:rPr>
          <w:rFonts w:asciiTheme="minorHAnsi" w:hAnsiTheme="minorHAnsi" w:cstheme="minorHAnsi"/>
          <w:sz w:val="22"/>
          <w:szCs w:val="22"/>
        </w:rPr>
        <w:t xml:space="preserve">punctured SSB </w:t>
      </w:r>
      <w:r>
        <w:rPr>
          <w:rFonts w:asciiTheme="minorHAnsi" w:hAnsiTheme="minorHAnsi" w:cstheme="minorHAnsi"/>
          <w:sz w:val="22"/>
          <w:szCs w:val="22"/>
        </w:rPr>
        <w:t>for HST scenario</w:t>
      </w:r>
      <w:r w:rsidRPr="00640BC0">
        <w:rPr>
          <w:rFonts w:asciiTheme="minorHAnsi" w:hAnsiTheme="minorHAnsi" w:cstheme="minorHAnsi"/>
          <w:sz w:val="22"/>
          <w:szCs w:val="22"/>
        </w:rPr>
        <w:t xml:space="preserve">, at least </w:t>
      </w:r>
      <w:r w:rsidR="00892CEC">
        <w:rPr>
          <w:rFonts w:asciiTheme="minorHAnsi" w:hAnsiTheme="minorHAnsi" w:cstheme="minorHAnsi"/>
          <w:sz w:val="22"/>
          <w:szCs w:val="22"/>
        </w:rPr>
        <w:t xml:space="preserve">2 </w:t>
      </w:r>
      <w:r w:rsidRPr="00640BC0">
        <w:rPr>
          <w:rFonts w:asciiTheme="minorHAnsi" w:hAnsiTheme="minorHAnsi" w:cstheme="minorHAnsi"/>
          <w:sz w:val="22"/>
          <w:szCs w:val="22"/>
        </w:rPr>
        <w:t>SSB</w:t>
      </w:r>
      <w:r w:rsidR="00892CEC">
        <w:rPr>
          <w:rFonts w:asciiTheme="minorHAnsi" w:hAnsiTheme="minorHAnsi" w:cstheme="minorHAnsi"/>
          <w:sz w:val="22"/>
          <w:szCs w:val="22"/>
        </w:rPr>
        <w:t>s</w:t>
      </w:r>
      <w:r w:rsidRPr="00640BC0">
        <w:rPr>
          <w:rFonts w:asciiTheme="minorHAnsi" w:hAnsiTheme="minorHAnsi" w:cstheme="minorHAnsi"/>
          <w:sz w:val="22"/>
          <w:szCs w:val="22"/>
        </w:rPr>
        <w:t xml:space="preserve"> </w:t>
      </w:r>
      <w:r w:rsidR="00892CEC">
        <w:rPr>
          <w:rFonts w:asciiTheme="minorHAnsi" w:hAnsiTheme="minorHAnsi" w:cstheme="minorHAnsi"/>
          <w:sz w:val="22"/>
          <w:szCs w:val="22"/>
        </w:rPr>
        <w:t>are</w:t>
      </w:r>
      <w:r w:rsidRPr="00640BC0">
        <w:rPr>
          <w:rFonts w:asciiTheme="minorHAnsi" w:hAnsiTheme="minorHAnsi" w:cstheme="minorHAnsi"/>
          <w:sz w:val="22"/>
          <w:szCs w:val="22"/>
        </w:rPr>
        <w:t xml:space="preserve"> required to achieve 99% successful decoding of the </w:t>
      </w:r>
      <w:r>
        <w:rPr>
          <w:rFonts w:asciiTheme="minorHAnsi" w:hAnsiTheme="minorHAnsi" w:cstheme="minorHAnsi"/>
          <w:sz w:val="22"/>
          <w:szCs w:val="22"/>
        </w:rPr>
        <w:t>MIB</w:t>
      </w:r>
      <w:r w:rsidRPr="00640BC0">
        <w:rPr>
          <w:rFonts w:asciiTheme="minorHAnsi" w:hAnsiTheme="minorHAnsi" w:cstheme="minorHAnsi"/>
          <w:sz w:val="22"/>
          <w:szCs w:val="22"/>
        </w:rPr>
        <w:t xml:space="preserve"> reading under SNR side condition of -</w:t>
      </w:r>
      <w:r w:rsidR="00892CEC">
        <w:rPr>
          <w:rFonts w:asciiTheme="minorHAnsi" w:hAnsiTheme="minorHAnsi" w:cstheme="minorHAnsi"/>
          <w:sz w:val="22"/>
          <w:szCs w:val="22"/>
        </w:rPr>
        <w:t>6</w:t>
      </w:r>
      <w:r w:rsidR="00892CEC" w:rsidRPr="00640BC0">
        <w:rPr>
          <w:rFonts w:asciiTheme="minorHAnsi" w:hAnsiTheme="minorHAnsi" w:cstheme="minorHAnsi"/>
          <w:sz w:val="22"/>
          <w:szCs w:val="22"/>
        </w:rPr>
        <w:t>dB</w:t>
      </w:r>
      <w:r w:rsidRPr="00640BC0">
        <w:rPr>
          <w:rFonts w:asciiTheme="minorHAnsi" w:hAnsiTheme="minorHAnsi" w:cstheme="minorHAnsi"/>
          <w:sz w:val="22"/>
          <w:szCs w:val="22"/>
        </w:rPr>
        <w:t>.</w:t>
      </w:r>
    </w:p>
    <w:p w14:paraId="20C6031E" w14:textId="77777777" w:rsidR="004A685F" w:rsidRDefault="004A685F" w:rsidP="004A685F">
      <w:pPr>
        <w:pStyle w:val="ListParagraph"/>
        <w:ind w:left="360"/>
      </w:pPr>
    </w:p>
    <w:p w14:paraId="1F14DB2A" w14:textId="53C77692" w:rsidR="00252795" w:rsidRDefault="00252795" w:rsidP="00042910">
      <w:r>
        <w:t xml:space="preserve">Based on </w:t>
      </w:r>
      <w:r w:rsidR="00CA0E6D">
        <w:t xml:space="preserve">Observations </w:t>
      </w:r>
      <w:r w:rsidR="00892CEC">
        <w:t>6</w:t>
      </w:r>
      <w:r w:rsidR="00BB27D7">
        <w:t xml:space="preserve">, </w:t>
      </w:r>
      <w:r w:rsidR="00892CEC">
        <w:t>7</w:t>
      </w:r>
      <w:r w:rsidR="00BB27D7">
        <w:t xml:space="preserve">, </w:t>
      </w:r>
      <w:r w:rsidR="00892CEC">
        <w:t>13</w:t>
      </w:r>
      <w:r w:rsidR="00BB27D7">
        <w:t xml:space="preserve">, </w:t>
      </w:r>
      <w:r w:rsidR="00892CEC">
        <w:t>14</w:t>
      </w:r>
      <w:r w:rsidR="00BB27D7">
        <w:t>,</w:t>
      </w:r>
      <w:r w:rsidR="00892CEC">
        <w:t xml:space="preserve"> </w:t>
      </w:r>
      <w:r w:rsidR="00042910">
        <w:t>we summarise the delay requirement in the following table</w:t>
      </w:r>
    </w:p>
    <w:tbl>
      <w:tblPr>
        <w:tblStyle w:val="GridTable1Light"/>
        <w:tblW w:w="0" w:type="auto"/>
        <w:tblLook w:val="04A0" w:firstRow="1" w:lastRow="0" w:firstColumn="1" w:lastColumn="0" w:noHBand="0" w:noVBand="1"/>
      </w:tblPr>
      <w:tblGrid>
        <w:gridCol w:w="3209"/>
        <w:gridCol w:w="3210"/>
        <w:gridCol w:w="3210"/>
      </w:tblGrid>
      <w:tr w:rsidR="00633BA5" w14:paraId="00E83A34" w14:textId="77777777" w:rsidTr="001B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6579E14" w14:textId="77777777" w:rsidR="00633BA5" w:rsidRPr="0065317C" w:rsidRDefault="00633BA5" w:rsidP="001B6D18">
            <w:pPr>
              <w:rPr>
                <w:b w:val="0"/>
                <w:bCs w:val="0"/>
              </w:rPr>
            </w:pPr>
          </w:p>
        </w:tc>
        <w:tc>
          <w:tcPr>
            <w:tcW w:w="3210" w:type="dxa"/>
          </w:tcPr>
          <w:p w14:paraId="6A58239B" w14:textId="63700B70" w:rsidR="00633BA5" w:rsidRPr="0065317C" w:rsidRDefault="00633BA5" w:rsidP="001B6D18">
            <w:pPr>
              <w:cnfStyle w:val="100000000000" w:firstRow="1" w:lastRow="0" w:firstColumn="0" w:lastColumn="0" w:oddVBand="0" w:evenVBand="0" w:oddHBand="0" w:evenHBand="0" w:firstRowFirstColumn="0" w:firstRowLastColumn="0" w:lastRowFirstColumn="0" w:lastRowLastColumn="0"/>
              <w:rPr>
                <w:b w:val="0"/>
                <w:bCs w:val="0"/>
              </w:rPr>
            </w:pPr>
            <w:r w:rsidRPr="0065317C">
              <w:rPr>
                <w:b w:val="0"/>
                <w:bCs w:val="0"/>
              </w:rPr>
              <w:t>S</w:t>
            </w:r>
            <w:r w:rsidR="00155A5B" w:rsidRPr="0065317C">
              <w:rPr>
                <w:b w:val="0"/>
                <w:bCs w:val="0"/>
              </w:rPr>
              <w:t>SB index</w:t>
            </w:r>
            <w:r w:rsidRPr="0065317C">
              <w:rPr>
                <w:b w:val="0"/>
                <w:bCs w:val="0"/>
              </w:rPr>
              <w:t xml:space="preserve"> reading delay</w:t>
            </w:r>
          </w:p>
        </w:tc>
        <w:tc>
          <w:tcPr>
            <w:tcW w:w="3210" w:type="dxa"/>
          </w:tcPr>
          <w:p w14:paraId="525ACFF1" w14:textId="77777777" w:rsidR="00633BA5" w:rsidRPr="0065317C" w:rsidRDefault="00633BA5" w:rsidP="001B6D18">
            <w:pPr>
              <w:cnfStyle w:val="100000000000" w:firstRow="1" w:lastRow="0" w:firstColumn="0" w:lastColumn="0" w:oddVBand="0" w:evenVBand="0" w:oddHBand="0" w:evenHBand="0" w:firstRowFirstColumn="0" w:firstRowLastColumn="0" w:lastRowFirstColumn="0" w:lastRowLastColumn="0"/>
              <w:rPr>
                <w:b w:val="0"/>
                <w:bCs w:val="0"/>
              </w:rPr>
            </w:pPr>
            <w:r w:rsidRPr="0065317C">
              <w:rPr>
                <w:b w:val="0"/>
                <w:bCs w:val="0"/>
              </w:rPr>
              <w:t>MIB reading delay</w:t>
            </w:r>
          </w:p>
        </w:tc>
      </w:tr>
      <w:tr w:rsidR="00633BA5" w14:paraId="059ABBA1"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6C0EF051" w14:textId="69AC2DE0" w:rsidR="00633BA5" w:rsidRPr="0065317C" w:rsidRDefault="00633BA5" w:rsidP="001B6D18">
            <w:pPr>
              <w:rPr>
                <w:b w:val="0"/>
                <w:bCs w:val="0"/>
              </w:rPr>
            </w:pPr>
            <w:r w:rsidRPr="0065317C">
              <w:rPr>
                <w:b w:val="0"/>
                <w:bCs w:val="0"/>
              </w:rPr>
              <w:t xml:space="preserve">Normal speed </w:t>
            </w:r>
          </w:p>
        </w:tc>
        <w:tc>
          <w:tcPr>
            <w:tcW w:w="3210" w:type="dxa"/>
          </w:tcPr>
          <w:p w14:paraId="1DB67569" w14:textId="31472A07" w:rsidR="00633BA5" w:rsidRPr="0065317C" w:rsidRDefault="00633BA5" w:rsidP="001B6D18">
            <w:pPr>
              <w:cnfStyle w:val="000000000000" w:firstRow="0" w:lastRow="0" w:firstColumn="0" w:lastColumn="0" w:oddVBand="0" w:evenVBand="0" w:oddHBand="0" w:evenHBand="0" w:firstRowFirstColumn="0" w:firstRowLastColumn="0" w:lastRowFirstColumn="0" w:lastRowLastColumn="0"/>
            </w:pPr>
            <w:r w:rsidRPr="0065317C">
              <w:t>2 SSB are needed at -6dB</w:t>
            </w:r>
          </w:p>
        </w:tc>
        <w:tc>
          <w:tcPr>
            <w:tcW w:w="3210" w:type="dxa"/>
          </w:tcPr>
          <w:p w14:paraId="7BC3121C" w14:textId="5169F1D0" w:rsidR="00F11220" w:rsidRPr="0065317C" w:rsidRDefault="00F11220" w:rsidP="001B6D18">
            <w:pPr>
              <w:cnfStyle w:val="000000000000" w:firstRow="0" w:lastRow="0" w:firstColumn="0" w:lastColumn="0" w:oddVBand="0" w:evenVBand="0" w:oddHBand="0" w:evenHBand="0" w:firstRowFirstColumn="0" w:firstRowLastColumn="0" w:lastRowFirstColumn="0" w:lastRowLastColumn="0"/>
              <w:rPr>
                <w:b/>
                <w:bCs/>
              </w:rPr>
            </w:pPr>
            <w:r w:rsidRPr="0065317C">
              <w:t xml:space="preserve">8 SSB at -4dB </w:t>
            </w:r>
          </w:p>
        </w:tc>
      </w:tr>
      <w:tr w:rsidR="00633BA5" w14:paraId="72769F95"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1C1CC1EB" w14:textId="0C1307F7" w:rsidR="00633BA5" w:rsidRPr="0065317C" w:rsidRDefault="00633BA5" w:rsidP="001B6D18">
            <w:pPr>
              <w:rPr>
                <w:b w:val="0"/>
                <w:bCs w:val="0"/>
              </w:rPr>
            </w:pPr>
            <w:r w:rsidRPr="0065317C">
              <w:rPr>
                <w:b w:val="0"/>
                <w:bCs w:val="0"/>
              </w:rPr>
              <w:t xml:space="preserve">HST </w:t>
            </w:r>
          </w:p>
        </w:tc>
        <w:tc>
          <w:tcPr>
            <w:tcW w:w="3210" w:type="dxa"/>
          </w:tcPr>
          <w:p w14:paraId="16481137" w14:textId="77867826" w:rsidR="00633BA5" w:rsidRPr="0065317C" w:rsidRDefault="00633BA5" w:rsidP="001B6D18">
            <w:pPr>
              <w:cnfStyle w:val="000000000000" w:firstRow="0" w:lastRow="0" w:firstColumn="0" w:lastColumn="0" w:oddVBand="0" w:evenVBand="0" w:oddHBand="0" w:evenHBand="0" w:firstRowFirstColumn="0" w:firstRowLastColumn="0" w:lastRowFirstColumn="0" w:lastRowLastColumn="0"/>
            </w:pPr>
            <w:r w:rsidRPr="0065317C">
              <w:t>1 SSB at -8dB</w:t>
            </w:r>
          </w:p>
        </w:tc>
        <w:tc>
          <w:tcPr>
            <w:tcW w:w="3210" w:type="dxa"/>
          </w:tcPr>
          <w:p w14:paraId="65C93156" w14:textId="74E7CB9B" w:rsidR="00633BA5" w:rsidRPr="0065317C" w:rsidRDefault="00892CEC" w:rsidP="001B6D18">
            <w:pPr>
              <w:cnfStyle w:val="000000000000" w:firstRow="0" w:lastRow="0" w:firstColumn="0" w:lastColumn="0" w:oddVBand="0" w:evenVBand="0" w:oddHBand="0" w:evenHBand="0" w:firstRowFirstColumn="0" w:firstRowLastColumn="0" w:lastRowFirstColumn="0" w:lastRowLastColumn="0"/>
            </w:pPr>
            <w:r>
              <w:t>2</w:t>
            </w:r>
            <w:r w:rsidRPr="0065317C">
              <w:t xml:space="preserve"> </w:t>
            </w:r>
            <w:r w:rsidR="00E91160" w:rsidRPr="0065317C">
              <w:t>SSB at</w:t>
            </w:r>
            <w:r w:rsidR="004603ED" w:rsidRPr="0065317C">
              <w:t xml:space="preserve"> -</w:t>
            </w:r>
            <w:r>
              <w:t>6</w:t>
            </w:r>
            <w:r w:rsidRPr="0065317C">
              <w:t>dB</w:t>
            </w:r>
            <w:r w:rsidR="004603ED" w:rsidRPr="0065317C">
              <w:t xml:space="preserve">. </w:t>
            </w:r>
          </w:p>
        </w:tc>
      </w:tr>
    </w:tbl>
    <w:p w14:paraId="1E4542D2" w14:textId="6BC454E8" w:rsidR="00AB5E16" w:rsidRDefault="00AB5E16" w:rsidP="00720846">
      <w:pPr>
        <w:rPr>
          <w:rFonts w:asciiTheme="minorHAnsi" w:hAnsiTheme="minorHAnsi"/>
          <w:sz w:val="22"/>
          <w:szCs w:val="22"/>
        </w:rPr>
      </w:pPr>
    </w:p>
    <w:p w14:paraId="765F29F3" w14:textId="6FF5CE52" w:rsidR="00AB5E16" w:rsidRDefault="00BB27D7" w:rsidP="00BB27D7">
      <w:pPr>
        <w:pStyle w:val="ListParagraph"/>
        <w:numPr>
          <w:ilvl w:val="0"/>
          <w:numId w:val="33"/>
        </w:numPr>
        <w:rPr>
          <w:rStyle w:val="apple-converted-space"/>
        </w:rPr>
      </w:pPr>
      <w:r>
        <w:rPr>
          <w:rStyle w:val="apple-converted-space"/>
        </w:rPr>
        <w:t>RAN4 to agree on following table as the delay requirements for SSB Index reading and MIB reading</w:t>
      </w:r>
    </w:p>
    <w:tbl>
      <w:tblPr>
        <w:tblStyle w:val="GridTable1Light"/>
        <w:tblW w:w="0" w:type="auto"/>
        <w:tblLook w:val="04A0" w:firstRow="1" w:lastRow="0" w:firstColumn="1" w:lastColumn="0" w:noHBand="0" w:noVBand="1"/>
      </w:tblPr>
      <w:tblGrid>
        <w:gridCol w:w="3209"/>
        <w:gridCol w:w="3210"/>
        <w:gridCol w:w="3210"/>
      </w:tblGrid>
      <w:tr w:rsidR="00BB27D7" w14:paraId="78F2D74F" w14:textId="77777777" w:rsidTr="001B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DE37AE2" w14:textId="77777777" w:rsidR="00BB27D7" w:rsidRPr="00565E4B" w:rsidRDefault="00BB27D7" w:rsidP="001B6D18">
            <w:pPr>
              <w:rPr>
                <w:b w:val="0"/>
                <w:bCs w:val="0"/>
              </w:rPr>
            </w:pPr>
          </w:p>
        </w:tc>
        <w:tc>
          <w:tcPr>
            <w:tcW w:w="3210" w:type="dxa"/>
          </w:tcPr>
          <w:p w14:paraId="7AEE066A" w14:textId="6F831919" w:rsidR="00BB27D7" w:rsidRPr="00565E4B" w:rsidRDefault="00BB27D7" w:rsidP="001B6D18">
            <w:pPr>
              <w:cnfStyle w:val="100000000000" w:firstRow="1" w:lastRow="0" w:firstColumn="0" w:lastColumn="0" w:oddVBand="0" w:evenVBand="0" w:oddHBand="0" w:evenHBand="0" w:firstRowFirstColumn="0" w:firstRowLastColumn="0" w:lastRowFirstColumn="0" w:lastRowLastColumn="0"/>
              <w:rPr>
                <w:b w:val="0"/>
                <w:bCs w:val="0"/>
              </w:rPr>
            </w:pPr>
            <w:r w:rsidRPr="00565E4B">
              <w:rPr>
                <w:b w:val="0"/>
                <w:bCs w:val="0"/>
              </w:rPr>
              <w:t>S</w:t>
            </w:r>
            <w:r w:rsidR="00155A5B">
              <w:rPr>
                <w:b w:val="0"/>
                <w:bCs w:val="0"/>
              </w:rPr>
              <w:t>SB index</w:t>
            </w:r>
            <w:r w:rsidRPr="00565E4B">
              <w:rPr>
                <w:b w:val="0"/>
                <w:bCs w:val="0"/>
              </w:rPr>
              <w:t xml:space="preserve"> reading delay</w:t>
            </w:r>
          </w:p>
        </w:tc>
        <w:tc>
          <w:tcPr>
            <w:tcW w:w="3210" w:type="dxa"/>
          </w:tcPr>
          <w:p w14:paraId="18791A4E" w14:textId="77777777" w:rsidR="00BB27D7" w:rsidRPr="00565E4B" w:rsidRDefault="00BB27D7" w:rsidP="001B6D18">
            <w:pPr>
              <w:cnfStyle w:val="100000000000" w:firstRow="1" w:lastRow="0" w:firstColumn="0" w:lastColumn="0" w:oddVBand="0" w:evenVBand="0" w:oddHBand="0" w:evenHBand="0" w:firstRowFirstColumn="0" w:firstRowLastColumn="0" w:lastRowFirstColumn="0" w:lastRowLastColumn="0"/>
              <w:rPr>
                <w:b w:val="0"/>
                <w:bCs w:val="0"/>
              </w:rPr>
            </w:pPr>
            <w:r w:rsidRPr="00565E4B">
              <w:rPr>
                <w:b w:val="0"/>
                <w:bCs w:val="0"/>
              </w:rPr>
              <w:t>MIB reading delay</w:t>
            </w:r>
          </w:p>
        </w:tc>
      </w:tr>
      <w:tr w:rsidR="00BB27D7" w14:paraId="5BDCEFD1"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48094326" w14:textId="6D60C841" w:rsidR="00BB27D7" w:rsidRPr="00565E4B" w:rsidRDefault="00BB27D7" w:rsidP="001B6D18">
            <w:pPr>
              <w:rPr>
                <w:b w:val="0"/>
                <w:bCs w:val="0"/>
              </w:rPr>
            </w:pPr>
            <w:r w:rsidRPr="00565E4B">
              <w:rPr>
                <w:b w:val="0"/>
                <w:bCs w:val="0"/>
              </w:rPr>
              <w:t xml:space="preserve">Normal speed </w:t>
            </w:r>
          </w:p>
        </w:tc>
        <w:tc>
          <w:tcPr>
            <w:tcW w:w="3210" w:type="dxa"/>
          </w:tcPr>
          <w:p w14:paraId="15B934AD" w14:textId="122425FD" w:rsidR="00BB27D7" w:rsidRPr="00565E4B" w:rsidRDefault="00BB27D7" w:rsidP="001B6D18">
            <w:pPr>
              <w:cnfStyle w:val="000000000000" w:firstRow="0" w:lastRow="0" w:firstColumn="0" w:lastColumn="0" w:oddVBand="0" w:evenVBand="0" w:oddHBand="0" w:evenHBand="0" w:firstRowFirstColumn="0" w:firstRowLastColumn="0" w:lastRowFirstColumn="0" w:lastRowLastColumn="0"/>
            </w:pPr>
            <w:r w:rsidRPr="00565E4B">
              <w:t xml:space="preserve">2 SSB at -6dB </w:t>
            </w:r>
          </w:p>
        </w:tc>
        <w:tc>
          <w:tcPr>
            <w:tcW w:w="3210" w:type="dxa"/>
          </w:tcPr>
          <w:p w14:paraId="49339B63" w14:textId="7F3C6DF8" w:rsidR="00BB27D7" w:rsidRPr="00565E4B" w:rsidRDefault="00BB27D7" w:rsidP="001B6D18">
            <w:pPr>
              <w:cnfStyle w:val="000000000000" w:firstRow="0" w:lastRow="0" w:firstColumn="0" w:lastColumn="0" w:oddVBand="0" w:evenVBand="0" w:oddHBand="0" w:evenHBand="0" w:firstRowFirstColumn="0" w:firstRowLastColumn="0" w:lastRowFirstColumn="0" w:lastRowLastColumn="0"/>
              <w:rPr>
                <w:b/>
                <w:bCs/>
              </w:rPr>
            </w:pPr>
            <w:r w:rsidRPr="00565E4B">
              <w:t xml:space="preserve">8 SSB at -4dB </w:t>
            </w:r>
          </w:p>
        </w:tc>
      </w:tr>
      <w:tr w:rsidR="00BB27D7" w14:paraId="6D5CF513"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45E9105F" w14:textId="77777777" w:rsidR="00BB27D7" w:rsidRPr="00565E4B" w:rsidRDefault="00BB27D7" w:rsidP="001B6D18">
            <w:pPr>
              <w:rPr>
                <w:b w:val="0"/>
                <w:bCs w:val="0"/>
              </w:rPr>
            </w:pPr>
            <w:r w:rsidRPr="00565E4B">
              <w:rPr>
                <w:b w:val="0"/>
                <w:bCs w:val="0"/>
              </w:rPr>
              <w:t>HST scenario</w:t>
            </w:r>
          </w:p>
        </w:tc>
        <w:tc>
          <w:tcPr>
            <w:tcW w:w="3210" w:type="dxa"/>
          </w:tcPr>
          <w:p w14:paraId="1925F87C" w14:textId="7808E9ED" w:rsidR="00BB27D7" w:rsidRPr="00565E4B" w:rsidRDefault="00BB27D7" w:rsidP="001B6D18">
            <w:pPr>
              <w:cnfStyle w:val="000000000000" w:firstRow="0" w:lastRow="0" w:firstColumn="0" w:lastColumn="0" w:oddVBand="0" w:evenVBand="0" w:oddHBand="0" w:evenHBand="0" w:firstRowFirstColumn="0" w:firstRowLastColumn="0" w:lastRowFirstColumn="0" w:lastRowLastColumn="0"/>
            </w:pPr>
            <w:r w:rsidRPr="00565E4B">
              <w:t>1 SSB at -8dB</w:t>
            </w:r>
            <w:r w:rsidR="00CA1735">
              <w:t xml:space="preserve"> </w:t>
            </w:r>
          </w:p>
        </w:tc>
        <w:tc>
          <w:tcPr>
            <w:tcW w:w="3210" w:type="dxa"/>
          </w:tcPr>
          <w:p w14:paraId="60BA7D12" w14:textId="4424B02E" w:rsidR="00BB27D7" w:rsidRPr="00565E4B" w:rsidRDefault="00892CEC" w:rsidP="001B6D18">
            <w:pPr>
              <w:cnfStyle w:val="000000000000" w:firstRow="0" w:lastRow="0" w:firstColumn="0" w:lastColumn="0" w:oddVBand="0" w:evenVBand="0" w:oddHBand="0" w:evenHBand="0" w:firstRowFirstColumn="0" w:firstRowLastColumn="0" w:lastRowFirstColumn="0" w:lastRowLastColumn="0"/>
            </w:pPr>
            <w:r>
              <w:t>2</w:t>
            </w:r>
            <w:r w:rsidRPr="00565E4B">
              <w:t xml:space="preserve"> </w:t>
            </w:r>
            <w:r w:rsidR="00BB27D7" w:rsidRPr="00565E4B">
              <w:t>SSB at -</w:t>
            </w:r>
            <w:r>
              <w:t>6</w:t>
            </w:r>
            <w:r w:rsidRPr="00565E4B">
              <w:t>dB</w:t>
            </w:r>
            <w:r w:rsidR="00BB27D7" w:rsidRPr="00565E4B">
              <w:t xml:space="preserve">. </w:t>
            </w:r>
          </w:p>
        </w:tc>
      </w:tr>
    </w:tbl>
    <w:p w14:paraId="2496F98E" w14:textId="77777777" w:rsidR="0095441A" w:rsidRDefault="0095441A" w:rsidP="00BB27D7">
      <w:pPr>
        <w:pStyle w:val="ListParagraph"/>
        <w:ind w:left="360"/>
        <w:rPr>
          <w:rStyle w:val="apple-converted-space"/>
        </w:rPr>
      </w:pPr>
    </w:p>
    <w:p w14:paraId="557CD500" w14:textId="076A99D5" w:rsidR="0095441A" w:rsidRDefault="0095441A" w:rsidP="00B43353">
      <w:pPr>
        <w:pStyle w:val="Heading2"/>
        <w:rPr>
          <w:rStyle w:val="apple-converted-space"/>
        </w:rPr>
      </w:pPr>
      <w:r>
        <w:rPr>
          <w:rStyle w:val="apple-converted-space"/>
        </w:rPr>
        <w:t xml:space="preserve">Impact of SSB Index reading </w:t>
      </w:r>
      <w:r w:rsidR="00B43353">
        <w:rPr>
          <w:rStyle w:val="apple-converted-space"/>
        </w:rPr>
        <w:t>on HO requirements</w:t>
      </w:r>
    </w:p>
    <w:p w14:paraId="12D393A4" w14:textId="30EA862F" w:rsidR="00A10DB8" w:rsidRDefault="00B43353" w:rsidP="00B43353">
      <w:r>
        <w:t xml:space="preserve">In last meeting there was some discussion on whether SSB </w:t>
      </w:r>
      <w:r w:rsidR="00925060">
        <w:t>index</w:t>
      </w:r>
      <w:r>
        <w:t xml:space="preserve"> reading should be </w:t>
      </w:r>
      <w:r w:rsidR="00351142">
        <w:t xml:space="preserve">included in the </w:t>
      </w:r>
      <w:r w:rsidR="00CA4C58">
        <w:t xml:space="preserve">cell search delay component of the HO. We agree that UE need SSB index reading to identify the RACH occasion and </w:t>
      </w:r>
      <w:r w:rsidR="0007146F">
        <w:t xml:space="preserve">RACH preamble. However, we are not sure this SSB index reading would impact the </w:t>
      </w:r>
      <w:r w:rsidR="00A10DB8">
        <w:t>cell search delay. Because cell search delay can be 0 for known cell irrespective of L3 measurement is configured with SSB Index reading or not.</w:t>
      </w:r>
      <w:r w:rsidR="00536D03">
        <w:t xml:space="preserve"> Our understanding is that SSB index reading is performed during the fine timing acquisition</w:t>
      </w:r>
      <w:r w:rsidR="008E43F6">
        <w:t xml:space="preserve"> and one SSB is enough for that. In our understanding SSB index reading do not impact the HO delay. </w:t>
      </w:r>
    </w:p>
    <w:p w14:paraId="37152611" w14:textId="3CD370FD" w:rsidR="001F1EE1" w:rsidRDefault="00DB1643" w:rsidP="001F1EE1">
      <w:pPr>
        <w:pStyle w:val="ListParagraph"/>
        <w:numPr>
          <w:ilvl w:val="0"/>
          <w:numId w:val="33"/>
        </w:numPr>
      </w:pPr>
      <w:r>
        <w:t xml:space="preserve">RAN4 to agree </w:t>
      </w:r>
      <w:r w:rsidR="001F1EE1">
        <w:t xml:space="preserve">that SSB index reading delay do not impact the </w:t>
      </w:r>
      <w:r>
        <w:t>HO delay</w:t>
      </w:r>
      <w:r w:rsidR="001F1EE1">
        <w:t xml:space="preserve">. </w:t>
      </w:r>
      <w:r>
        <w:t xml:space="preserve"> </w:t>
      </w:r>
    </w:p>
    <w:p w14:paraId="191B3A8E" w14:textId="77777777" w:rsidR="001F1EE1" w:rsidRDefault="001F1EE1" w:rsidP="001F1EE1">
      <w:pPr>
        <w:pStyle w:val="ListParagraph"/>
        <w:ind w:left="360"/>
      </w:pPr>
    </w:p>
    <w:p w14:paraId="35F3E22E" w14:textId="4C746506" w:rsidR="001F1EE1" w:rsidRDefault="001F1EE1" w:rsidP="00FC06E4">
      <w:pPr>
        <w:pStyle w:val="Heading2"/>
      </w:pPr>
      <w:r>
        <w:t xml:space="preserve">Applicability of </w:t>
      </w:r>
      <w:r w:rsidR="00FC06E4">
        <w:t xml:space="preserve">requirements which are not impacted </w:t>
      </w:r>
    </w:p>
    <w:p w14:paraId="10D8649D" w14:textId="3D5FFA25" w:rsidR="00FC06E4" w:rsidRDefault="00D848B8" w:rsidP="00D848B8">
      <w:r>
        <w:t xml:space="preserve">At the start of the </w:t>
      </w:r>
      <w:r w:rsidR="00D1429B">
        <w:t>WI</w:t>
      </w:r>
      <w:r w:rsidR="00B42034">
        <w:t xml:space="preserve"> RAN4</w:t>
      </w:r>
      <w:r w:rsidR="00D1429B">
        <w:t xml:space="preserve"> identified the set of requirements</w:t>
      </w:r>
      <w:r w:rsidR="00BC1F19">
        <w:t>, that are impacted or not impacted (</w:t>
      </w:r>
      <w:r w:rsidR="00426F4D">
        <w:t xml:space="preserve">i.e. </w:t>
      </w:r>
      <w:r w:rsidR="00BC1F19">
        <w:t>legacy requirements can be reused)</w:t>
      </w:r>
      <w:r w:rsidR="00426F4D">
        <w:t>. We think there can be two types of UEs supporting this feature.</w:t>
      </w:r>
    </w:p>
    <w:p w14:paraId="05D3D44B" w14:textId="77777777" w:rsidR="0052194B" w:rsidRDefault="0052194B" w:rsidP="0052194B">
      <w:pPr>
        <w:pStyle w:val="ListParagraph"/>
        <w:numPr>
          <w:ilvl w:val="0"/>
          <w:numId w:val="37"/>
        </w:numPr>
      </w:pPr>
      <w:r>
        <w:t>UE supporting other Channel Band width (CBW) along with less than 5 MHz CBW</w:t>
      </w:r>
    </w:p>
    <w:p w14:paraId="2A840728" w14:textId="77777777" w:rsidR="0052194B" w:rsidRDefault="0052194B" w:rsidP="0052194B">
      <w:pPr>
        <w:pStyle w:val="ListParagraph"/>
        <w:numPr>
          <w:ilvl w:val="0"/>
          <w:numId w:val="37"/>
        </w:numPr>
      </w:pPr>
      <w:r>
        <w:t>UE supporting only less than 5 MHz</w:t>
      </w:r>
    </w:p>
    <w:p w14:paraId="2CE78598" w14:textId="615E0F73" w:rsidR="00426F4D" w:rsidRDefault="0052194B" w:rsidP="00D848B8">
      <w:r>
        <w:t>For 1</w:t>
      </w:r>
      <w:r w:rsidRPr="00F91022">
        <w:rPr>
          <w:vertAlign w:val="superscript"/>
        </w:rPr>
        <w:t>st</w:t>
      </w:r>
      <w:r>
        <w:t xml:space="preserve"> type of UE, </w:t>
      </w:r>
      <w:r w:rsidR="00E46048">
        <w:t xml:space="preserve">even if we do capture the requirements which are impacted </w:t>
      </w:r>
      <w:r w:rsidR="006A579F">
        <w:t xml:space="preserve">separately, since UE supports other bands also, the requirements applicability may not have any issue. </w:t>
      </w:r>
      <w:r w:rsidR="004E62B1">
        <w:t>However,</w:t>
      </w:r>
      <w:r w:rsidR="006A579F">
        <w:t xml:space="preserve"> for the second type of UE which only support </w:t>
      </w:r>
      <w:r w:rsidR="00BA397A">
        <w:t>less than 5 MHz, if we do not mention each requirement applicability explicitly, there could be confusion</w:t>
      </w:r>
      <w:r w:rsidR="00E24720">
        <w:t xml:space="preserve"> at UE side which requirements to satisfy. To avoid </w:t>
      </w:r>
      <w:r w:rsidR="004E62B1">
        <w:t>this,</w:t>
      </w:r>
      <w:r w:rsidR="00E24720">
        <w:t xml:space="preserve"> we think we need to add an applicability sentence for each of the requirement that are not impacted al</w:t>
      </w:r>
      <w:r w:rsidR="004964F2">
        <w:t xml:space="preserve">so. </w:t>
      </w:r>
    </w:p>
    <w:p w14:paraId="3551CD15" w14:textId="0B8CB737" w:rsidR="004964F2" w:rsidRPr="00FC06E4" w:rsidRDefault="004964F2" w:rsidP="00F91022">
      <w:pPr>
        <w:pStyle w:val="ListParagraph"/>
        <w:numPr>
          <w:ilvl w:val="0"/>
          <w:numId w:val="33"/>
        </w:numPr>
      </w:pPr>
      <w:r>
        <w:t>R</w:t>
      </w:r>
      <w:r w:rsidR="003956AE">
        <w:t>AN</w:t>
      </w:r>
      <w:r>
        <w:t>4 to add applicability</w:t>
      </w:r>
      <w:r w:rsidR="006C6F22">
        <w:t xml:space="preserve"> rule</w:t>
      </w:r>
      <w:r>
        <w:t xml:space="preserve"> of existing requirements to less than 5 MHz </w:t>
      </w:r>
      <w:r w:rsidR="006C6F22">
        <w:t xml:space="preserve">UE </w:t>
      </w:r>
      <w:r>
        <w:t xml:space="preserve">explicitly </w:t>
      </w:r>
      <w:r w:rsidR="00423D84">
        <w:t xml:space="preserve">for each of the requirements applicable for the less than 5 MHz UE. </w:t>
      </w:r>
      <w:r>
        <w:t xml:space="preserve"> </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CEEF3E8" w:rsidR="00D24F68" w:rsidRPr="007C4877" w:rsidRDefault="00D24F68" w:rsidP="00D24F68">
      <w:pPr>
        <w:rPr>
          <w:b/>
          <w:bCs/>
        </w:rPr>
      </w:pPr>
      <w:r w:rsidRPr="007C4877">
        <w:rPr>
          <w:sz w:val="22"/>
          <w:lang w:val="en-CA"/>
        </w:rPr>
        <w:t xml:space="preserve">In this contribution we have analysed </w:t>
      </w:r>
      <w:r w:rsidR="00985DA5" w:rsidRPr="007C4877">
        <w:rPr>
          <w:sz w:val="22"/>
          <w:lang w:val="en-CA"/>
        </w:rPr>
        <w:t xml:space="preserve">RAN4 aspects for </w:t>
      </w:r>
      <w:r w:rsidR="005D59DF" w:rsidRPr="007C4877">
        <w:rPr>
          <w:sz w:val="22"/>
          <w:lang w:val="en-CA"/>
        </w:rPr>
        <w:t>NR less than 5 MHz</w:t>
      </w:r>
      <w:r w:rsidR="00985DA5" w:rsidRPr="007C4877">
        <w:rPr>
          <w:sz w:val="22"/>
          <w:lang w:val="en-CA"/>
        </w:rPr>
        <w:t xml:space="preserve"> </w:t>
      </w:r>
      <w:r w:rsidRPr="007C4877">
        <w:rPr>
          <w:sz w:val="22"/>
          <w:lang w:val="en-CA"/>
        </w:rPr>
        <w:t>and made following proposals.</w:t>
      </w:r>
      <w:r w:rsidRPr="007C4877">
        <w:rPr>
          <w:b/>
          <w:bCs/>
        </w:rPr>
        <w:t xml:space="preserve"> </w:t>
      </w:r>
    </w:p>
    <w:p w14:paraId="769C8CDD" w14:textId="77777777" w:rsidR="00BB27D7" w:rsidRDefault="00BB27D7" w:rsidP="00BB27D7">
      <w:pPr>
        <w:pStyle w:val="B10"/>
        <w:numPr>
          <w:ilvl w:val="0"/>
          <w:numId w:val="31"/>
        </w:numPr>
        <w:overflowPunct w:val="0"/>
        <w:autoSpaceDE w:val="0"/>
        <w:autoSpaceDN w:val="0"/>
        <w:adjustRightInd w:val="0"/>
        <w:textAlignment w:val="baseline"/>
        <w:rPr>
          <w:rFonts w:ascii="Times New Roman" w:hAnsi="Times New Roman"/>
          <w:bCs/>
          <w:lang w:eastAsia="zh-CN"/>
        </w:rPr>
      </w:pPr>
      <w:r>
        <w:rPr>
          <w:rFonts w:ascii="Times New Roman" w:hAnsi="Times New Roman"/>
          <w:bCs/>
          <w:lang w:eastAsia="zh-CN"/>
        </w:rPr>
        <w:lastRenderedPageBreak/>
        <w:t>RAN4 to define SSB based RLM requirements for only 12 PRBs.</w:t>
      </w:r>
    </w:p>
    <w:p w14:paraId="1CE6B051" w14:textId="77777777" w:rsidR="00BB27D7" w:rsidRDefault="00BB27D7" w:rsidP="00BB27D7">
      <w:pPr>
        <w:pStyle w:val="B10"/>
        <w:numPr>
          <w:ilvl w:val="0"/>
          <w:numId w:val="31"/>
        </w:numPr>
        <w:overflowPunct w:val="0"/>
        <w:autoSpaceDE w:val="0"/>
        <w:autoSpaceDN w:val="0"/>
        <w:adjustRightInd w:val="0"/>
        <w:textAlignment w:val="baseline"/>
        <w:rPr>
          <w:rFonts w:ascii="Times New Roman" w:hAnsi="Times New Roman"/>
          <w:bCs/>
          <w:lang w:eastAsia="zh-CN"/>
        </w:rPr>
      </w:pPr>
      <w:r>
        <w:rPr>
          <w:rFonts w:ascii="Times New Roman" w:hAnsi="Times New Roman"/>
          <w:bCs/>
          <w:lang w:eastAsia="zh-CN"/>
        </w:rPr>
        <w:t>RAN4 to agree on following table for OOS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4444"/>
      </w:tblGrid>
      <w:tr w:rsidR="00BB27D7" w:rsidRPr="00187D9C" w14:paraId="595FE74B" w14:textId="77777777" w:rsidTr="001B6D18">
        <w:trPr>
          <w:jc w:val="center"/>
        </w:trPr>
        <w:tc>
          <w:tcPr>
            <w:tcW w:w="2408" w:type="dxa"/>
            <w:shd w:val="clear" w:color="auto" w:fill="auto"/>
            <w:vAlign w:val="center"/>
          </w:tcPr>
          <w:p w14:paraId="5906CDB8" w14:textId="77777777" w:rsidR="00BB27D7" w:rsidRPr="00187D9C" w:rsidRDefault="00BB27D7" w:rsidP="001B6D18">
            <w:pPr>
              <w:pStyle w:val="TAH"/>
            </w:pPr>
            <w:r w:rsidRPr="00187D9C">
              <w:t>Attribute</w:t>
            </w:r>
          </w:p>
        </w:tc>
        <w:tc>
          <w:tcPr>
            <w:tcW w:w="4444" w:type="dxa"/>
            <w:shd w:val="clear" w:color="auto" w:fill="auto"/>
            <w:vAlign w:val="center"/>
          </w:tcPr>
          <w:p w14:paraId="750EF1D1" w14:textId="77777777" w:rsidR="00BB27D7" w:rsidRPr="00187D9C" w:rsidRDefault="00BB27D7" w:rsidP="001B6D18">
            <w:pPr>
              <w:pStyle w:val="TAH"/>
              <w:rPr>
                <w:rFonts w:eastAsia="?? ??"/>
              </w:rPr>
            </w:pPr>
            <w:r w:rsidRPr="00187D9C">
              <w:rPr>
                <w:rFonts w:eastAsia="?? ??"/>
              </w:rPr>
              <w:t>Value for BLER Configuration #0</w:t>
            </w:r>
          </w:p>
        </w:tc>
      </w:tr>
      <w:tr w:rsidR="00BB27D7" w:rsidRPr="00187D9C" w14:paraId="570F8558" w14:textId="77777777" w:rsidTr="001B6D18">
        <w:trPr>
          <w:jc w:val="center"/>
        </w:trPr>
        <w:tc>
          <w:tcPr>
            <w:tcW w:w="2408" w:type="dxa"/>
            <w:shd w:val="clear" w:color="auto" w:fill="auto"/>
            <w:vAlign w:val="center"/>
          </w:tcPr>
          <w:p w14:paraId="4F391890" w14:textId="77777777" w:rsidR="00BB27D7" w:rsidRPr="00187D9C" w:rsidRDefault="00BB27D7" w:rsidP="001B6D18">
            <w:pPr>
              <w:pStyle w:val="TAH"/>
            </w:pPr>
          </w:p>
        </w:tc>
        <w:tc>
          <w:tcPr>
            <w:tcW w:w="4444" w:type="dxa"/>
            <w:shd w:val="clear" w:color="auto" w:fill="auto"/>
            <w:vAlign w:val="center"/>
          </w:tcPr>
          <w:p w14:paraId="5C7030DD" w14:textId="77777777" w:rsidR="00BB27D7" w:rsidRPr="00187D9C" w:rsidRDefault="00BB27D7" w:rsidP="001B6D18">
            <w:pPr>
              <w:pStyle w:val="TAH"/>
              <w:rPr>
                <w:rFonts w:eastAsia="?? ??"/>
                <w:lang w:val="fi-FI"/>
              </w:rPr>
            </w:pPr>
            <w:r w:rsidRPr="00187D9C">
              <w:rPr>
                <w:rFonts w:eastAsia="?? ??"/>
                <w:lang w:val="fi-FI"/>
              </w:rPr>
              <w:t>3MHz (12 PRBs)</w:t>
            </w:r>
          </w:p>
        </w:tc>
      </w:tr>
      <w:tr w:rsidR="00BB27D7" w:rsidRPr="00187D9C" w14:paraId="6B75734D" w14:textId="77777777" w:rsidTr="001B6D18">
        <w:trPr>
          <w:trHeight w:val="201"/>
          <w:jc w:val="center"/>
        </w:trPr>
        <w:tc>
          <w:tcPr>
            <w:tcW w:w="2408" w:type="dxa"/>
            <w:shd w:val="clear" w:color="auto" w:fill="auto"/>
            <w:vAlign w:val="center"/>
          </w:tcPr>
          <w:p w14:paraId="097B72DD" w14:textId="77777777" w:rsidR="00BB27D7" w:rsidRPr="00187D9C" w:rsidRDefault="00BB27D7" w:rsidP="001B6D18">
            <w:pPr>
              <w:pStyle w:val="TAL"/>
            </w:pPr>
            <w:r w:rsidRPr="00187D9C">
              <w:t>DCI format</w:t>
            </w:r>
          </w:p>
        </w:tc>
        <w:tc>
          <w:tcPr>
            <w:tcW w:w="4444" w:type="dxa"/>
            <w:shd w:val="clear" w:color="auto" w:fill="auto"/>
            <w:vAlign w:val="center"/>
          </w:tcPr>
          <w:p w14:paraId="5FF23F5B" w14:textId="77777777" w:rsidR="00BB27D7" w:rsidRPr="00187D9C" w:rsidRDefault="00BB27D7" w:rsidP="001B6D18">
            <w:pPr>
              <w:pStyle w:val="TAC"/>
              <w:ind w:firstLine="400"/>
            </w:pPr>
            <w:r w:rsidRPr="00187D9C">
              <w:t>1-0</w:t>
            </w:r>
          </w:p>
        </w:tc>
      </w:tr>
      <w:tr w:rsidR="00BB27D7" w:rsidRPr="00187D9C" w14:paraId="4B2DCF7B" w14:textId="77777777" w:rsidTr="001B6D18">
        <w:trPr>
          <w:jc w:val="center"/>
        </w:trPr>
        <w:tc>
          <w:tcPr>
            <w:tcW w:w="2408" w:type="dxa"/>
            <w:shd w:val="clear" w:color="auto" w:fill="auto"/>
            <w:vAlign w:val="center"/>
          </w:tcPr>
          <w:p w14:paraId="13D54ABC" w14:textId="77777777" w:rsidR="00BB27D7" w:rsidRPr="00187D9C" w:rsidRDefault="00BB27D7" w:rsidP="001B6D18">
            <w:pPr>
              <w:pStyle w:val="TAL"/>
            </w:pPr>
            <w:r w:rsidRPr="00187D9C">
              <w:t>Number of control OFDM symbols</w:t>
            </w:r>
          </w:p>
        </w:tc>
        <w:tc>
          <w:tcPr>
            <w:tcW w:w="4444" w:type="dxa"/>
            <w:shd w:val="clear" w:color="auto" w:fill="auto"/>
            <w:vAlign w:val="center"/>
          </w:tcPr>
          <w:p w14:paraId="78A0C837" w14:textId="77777777" w:rsidR="00BB27D7" w:rsidRPr="00187D9C" w:rsidRDefault="00BB27D7" w:rsidP="001B6D18">
            <w:pPr>
              <w:pStyle w:val="TAC"/>
              <w:ind w:firstLine="400"/>
              <w:rPr>
                <w:lang w:val="de-DE"/>
              </w:rPr>
            </w:pPr>
            <w:r w:rsidRPr="00187D9C">
              <w:t>2</w:t>
            </w:r>
          </w:p>
        </w:tc>
      </w:tr>
      <w:tr w:rsidR="00BB27D7" w:rsidRPr="00187D9C" w14:paraId="2F518515" w14:textId="77777777" w:rsidTr="001B6D18">
        <w:trPr>
          <w:jc w:val="center"/>
        </w:trPr>
        <w:tc>
          <w:tcPr>
            <w:tcW w:w="2408" w:type="dxa"/>
            <w:shd w:val="clear" w:color="auto" w:fill="auto"/>
            <w:vAlign w:val="center"/>
          </w:tcPr>
          <w:p w14:paraId="377D71EF" w14:textId="77777777" w:rsidR="00BB27D7" w:rsidRPr="00187D9C" w:rsidRDefault="00BB27D7" w:rsidP="001B6D18">
            <w:pPr>
              <w:pStyle w:val="TAL"/>
            </w:pPr>
            <w:r w:rsidRPr="00187D9C">
              <w:t>Aggregation level (CCE)</w:t>
            </w:r>
          </w:p>
        </w:tc>
        <w:tc>
          <w:tcPr>
            <w:tcW w:w="4444" w:type="dxa"/>
            <w:shd w:val="clear" w:color="auto" w:fill="auto"/>
            <w:vAlign w:val="center"/>
          </w:tcPr>
          <w:p w14:paraId="6288A5E7" w14:textId="77777777" w:rsidR="00BB27D7" w:rsidRPr="00187D9C" w:rsidRDefault="00BB27D7" w:rsidP="001B6D18">
            <w:pPr>
              <w:pStyle w:val="TAC"/>
              <w:ind w:firstLine="400"/>
            </w:pPr>
            <w:r>
              <w:t>4</w:t>
            </w:r>
          </w:p>
        </w:tc>
      </w:tr>
      <w:tr w:rsidR="00BB27D7" w:rsidRPr="00187D9C" w14:paraId="2B304409" w14:textId="77777777" w:rsidTr="001B6D18">
        <w:trPr>
          <w:jc w:val="center"/>
        </w:trPr>
        <w:tc>
          <w:tcPr>
            <w:tcW w:w="2408" w:type="dxa"/>
            <w:shd w:val="clear" w:color="auto" w:fill="auto"/>
            <w:vAlign w:val="center"/>
          </w:tcPr>
          <w:p w14:paraId="656B3B43" w14:textId="77777777" w:rsidR="00BB27D7" w:rsidRPr="00187D9C" w:rsidRDefault="00BB27D7" w:rsidP="001B6D18">
            <w:pPr>
              <w:pStyle w:val="TAL"/>
            </w:pPr>
            <w:r w:rsidRPr="00187D9C">
              <w:t>Ratio of hypothetical PDCCH RE energy to average SSS RE energy</w:t>
            </w:r>
          </w:p>
        </w:tc>
        <w:tc>
          <w:tcPr>
            <w:tcW w:w="4444" w:type="dxa"/>
            <w:shd w:val="clear" w:color="auto" w:fill="auto"/>
            <w:vAlign w:val="center"/>
          </w:tcPr>
          <w:p w14:paraId="5DCD61DD" w14:textId="77777777" w:rsidR="00BB27D7" w:rsidRPr="00187D9C" w:rsidRDefault="00BB27D7" w:rsidP="001B6D18">
            <w:pPr>
              <w:pStyle w:val="TAC"/>
              <w:ind w:firstLine="400"/>
            </w:pPr>
            <w:r w:rsidRPr="00187D9C">
              <w:t>4dB</w:t>
            </w:r>
          </w:p>
        </w:tc>
      </w:tr>
      <w:tr w:rsidR="00BB27D7" w:rsidRPr="00187D9C" w14:paraId="31519D94" w14:textId="77777777" w:rsidTr="001B6D18">
        <w:trPr>
          <w:jc w:val="center"/>
        </w:trPr>
        <w:tc>
          <w:tcPr>
            <w:tcW w:w="2408" w:type="dxa"/>
            <w:shd w:val="clear" w:color="auto" w:fill="auto"/>
            <w:vAlign w:val="center"/>
          </w:tcPr>
          <w:p w14:paraId="75AEE48F" w14:textId="77777777" w:rsidR="00BB27D7" w:rsidRPr="00187D9C" w:rsidRDefault="00BB27D7" w:rsidP="001B6D18">
            <w:pPr>
              <w:pStyle w:val="TAL"/>
            </w:pPr>
            <w:r w:rsidRPr="00187D9C">
              <w:t>Ratio of hypothetical PDCCH DMRS energy to average SSS RE energy</w:t>
            </w:r>
          </w:p>
        </w:tc>
        <w:tc>
          <w:tcPr>
            <w:tcW w:w="4444" w:type="dxa"/>
            <w:shd w:val="clear" w:color="auto" w:fill="auto"/>
            <w:vAlign w:val="center"/>
          </w:tcPr>
          <w:p w14:paraId="5183333D" w14:textId="77777777" w:rsidR="00BB27D7" w:rsidRPr="00187D9C" w:rsidRDefault="00BB27D7" w:rsidP="001B6D18">
            <w:pPr>
              <w:pStyle w:val="TAC"/>
              <w:ind w:firstLine="400"/>
            </w:pPr>
            <w:r w:rsidRPr="00187D9C">
              <w:t>4dB</w:t>
            </w:r>
          </w:p>
        </w:tc>
      </w:tr>
      <w:tr w:rsidR="00BB27D7" w:rsidRPr="00187D9C" w14:paraId="5573971B" w14:textId="77777777" w:rsidTr="001B6D18">
        <w:trPr>
          <w:jc w:val="center"/>
        </w:trPr>
        <w:tc>
          <w:tcPr>
            <w:tcW w:w="2408" w:type="dxa"/>
            <w:shd w:val="clear" w:color="auto" w:fill="auto"/>
            <w:vAlign w:val="center"/>
          </w:tcPr>
          <w:p w14:paraId="2316F841" w14:textId="77777777" w:rsidR="00BB27D7" w:rsidRPr="00187D9C" w:rsidRDefault="00BB27D7" w:rsidP="001B6D18">
            <w:pPr>
              <w:pStyle w:val="TAL"/>
            </w:pPr>
            <w:r w:rsidRPr="00187D9C">
              <w:t>Bandwidth (PRBs)</w:t>
            </w:r>
          </w:p>
        </w:tc>
        <w:tc>
          <w:tcPr>
            <w:tcW w:w="4444" w:type="dxa"/>
            <w:shd w:val="clear" w:color="auto" w:fill="auto"/>
            <w:vAlign w:val="center"/>
          </w:tcPr>
          <w:p w14:paraId="433EA603" w14:textId="77777777" w:rsidR="00BB27D7" w:rsidRPr="00187D9C" w:rsidRDefault="00BB27D7" w:rsidP="001B6D18">
            <w:pPr>
              <w:pStyle w:val="TAC"/>
              <w:ind w:firstLine="400"/>
            </w:pPr>
            <w:r>
              <w:t>12</w:t>
            </w:r>
          </w:p>
        </w:tc>
      </w:tr>
      <w:tr w:rsidR="00BB27D7" w:rsidRPr="00187D9C" w14:paraId="046F37E9" w14:textId="77777777" w:rsidTr="001B6D18">
        <w:trPr>
          <w:jc w:val="center"/>
        </w:trPr>
        <w:tc>
          <w:tcPr>
            <w:tcW w:w="2408" w:type="dxa"/>
            <w:shd w:val="clear" w:color="auto" w:fill="auto"/>
            <w:vAlign w:val="center"/>
          </w:tcPr>
          <w:p w14:paraId="4E78D4BA" w14:textId="77777777" w:rsidR="00BB27D7" w:rsidRPr="00187D9C" w:rsidRDefault="00BB27D7" w:rsidP="001B6D18">
            <w:pPr>
              <w:pStyle w:val="TAL"/>
            </w:pPr>
            <w:r w:rsidRPr="00187D9C">
              <w:t>Sub-carrier spacing (kHz)</w:t>
            </w:r>
          </w:p>
        </w:tc>
        <w:tc>
          <w:tcPr>
            <w:tcW w:w="4444" w:type="dxa"/>
            <w:shd w:val="clear" w:color="auto" w:fill="auto"/>
            <w:vAlign w:val="center"/>
          </w:tcPr>
          <w:p w14:paraId="0C85CF52" w14:textId="77777777" w:rsidR="00BB27D7" w:rsidRPr="00187D9C" w:rsidRDefault="00BB27D7" w:rsidP="001B6D18">
            <w:pPr>
              <w:pStyle w:val="TAC"/>
              <w:ind w:firstLine="400"/>
            </w:pPr>
            <w:r w:rsidRPr="00187D9C">
              <w:t>SCS of the active DL BWP</w:t>
            </w:r>
          </w:p>
        </w:tc>
      </w:tr>
      <w:tr w:rsidR="00BB27D7" w:rsidRPr="00187D9C" w14:paraId="1282419D" w14:textId="77777777" w:rsidTr="001B6D18">
        <w:trPr>
          <w:jc w:val="center"/>
        </w:trPr>
        <w:tc>
          <w:tcPr>
            <w:tcW w:w="2408" w:type="dxa"/>
            <w:shd w:val="clear" w:color="auto" w:fill="auto"/>
            <w:vAlign w:val="center"/>
          </w:tcPr>
          <w:p w14:paraId="39C0A52F" w14:textId="77777777" w:rsidR="00BB27D7" w:rsidRPr="00187D9C" w:rsidRDefault="00BB27D7" w:rsidP="001B6D18">
            <w:pPr>
              <w:pStyle w:val="TAL"/>
            </w:pPr>
            <w:r w:rsidRPr="00187D9C">
              <w:t>DMRS precoder granularity</w:t>
            </w:r>
          </w:p>
        </w:tc>
        <w:tc>
          <w:tcPr>
            <w:tcW w:w="4444" w:type="dxa"/>
            <w:shd w:val="clear" w:color="auto" w:fill="auto"/>
            <w:vAlign w:val="center"/>
          </w:tcPr>
          <w:p w14:paraId="2E8DD71D" w14:textId="77777777" w:rsidR="00BB27D7" w:rsidRPr="00187D9C" w:rsidRDefault="00BB27D7" w:rsidP="001B6D18">
            <w:pPr>
              <w:pStyle w:val="TAC"/>
              <w:ind w:firstLine="400"/>
            </w:pPr>
            <w:r w:rsidRPr="00187D9C">
              <w:t>REG bundle size</w:t>
            </w:r>
          </w:p>
        </w:tc>
      </w:tr>
      <w:tr w:rsidR="00BB27D7" w:rsidRPr="00187D9C" w14:paraId="3F7E8EA4" w14:textId="77777777" w:rsidTr="001B6D18">
        <w:trPr>
          <w:jc w:val="center"/>
        </w:trPr>
        <w:tc>
          <w:tcPr>
            <w:tcW w:w="2408" w:type="dxa"/>
            <w:shd w:val="clear" w:color="auto" w:fill="auto"/>
            <w:vAlign w:val="center"/>
          </w:tcPr>
          <w:p w14:paraId="2A1BE1DA" w14:textId="77777777" w:rsidR="00BB27D7" w:rsidRPr="00187D9C" w:rsidRDefault="00BB27D7" w:rsidP="001B6D18">
            <w:pPr>
              <w:pStyle w:val="TAL"/>
            </w:pPr>
            <w:r w:rsidRPr="00187D9C">
              <w:t>REG bundle size</w:t>
            </w:r>
          </w:p>
        </w:tc>
        <w:tc>
          <w:tcPr>
            <w:tcW w:w="4444" w:type="dxa"/>
            <w:shd w:val="clear" w:color="auto" w:fill="auto"/>
            <w:vAlign w:val="center"/>
          </w:tcPr>
          <w:p w14:paraId="0AB43C6B" w14:textId="77777777" w:rsidR="00BB27D7" w:rsidRPr="00187D9C" w:rsidRDefault="00BB27D7" w:rsidP="001B6D18">
            <w:pPr>
              <w:pStyle w:val="TAC"/>
              <w:ind w:firstLine="400"/>
            </w:pPr>
            <w:r w:rsidRPr="00187D9C">
              <w:t>6</w:t>
            </w:r>
          </w:p>
        </w:tc>
      </w:tr>
      <w:tr w:rsidR="00BB27D7" w:rsidRPr="00187D9C" w14:paraId="1090BE73" w14:textId="77777777" w:rsidTr="001B6D18">
        <w:trPr>
          <w:jc w:val="center"/>
        </w:trPr>
        <w:tc>
          <w:tcPr>
            <w:tcW w:w="2408" w:type="dxa"/>
            <w:shd w:val="clear" w:color="auto" w:fill="auto"/>
            <w:vAlign w:val="center"/>
          </w:tcPr>
          <w:p w14:paraId="75330523" w14:textId="77777777" w:rsidR="00BB27D7" w:rsidRPr="00187D9C" w:rsidRDefault="00BB27D7" w:rsidP="001B6D18">
            <w:pPr>
              <w:pStyle w:val="TAL"/>
            </w:pPr>
            <w:r w:rsidRPr="00187D9C">
              <w:t>CP length</w:t>
            </w:r>
          </w:p>
        </w:tc>
        <w:tc>
          <w:tcPr>
            <w:tcW w:w="4444" w:type="dxa"/>
            <w:shd w:val="clear" w:color="auto" w:fill="auto"/>
            <w:vAlign w:val="center"/>
          </w:tcPr>
          <w:p w14:paraId="41590E92" w14:textId="77777777" w:rsidR="00BB27D7" w:rsidRPr="00187D9C" w:rsidRDefault="00BB27D7" w:rsidP="001B6D18">
            <w:pPr>
              <w:pStyle w:val="TAC"/>
              <w:ind w:firstLine="400"/>
            </w:pPr>
            <w:r w:rsidRPr="00187D9C">
              <w:t>Normal</w:t>
            </w:r>
          </w:p>
        </w:tc>
      </w:tr>
      <w:tr w:rsidR="00BB27D7" w:rsidRPr="00187D9C" w14:paraId="564F061D" w14:textId="77777777" w:rsidTr="001B6D18">
        <w:trPr>
          <w:jc w:val="center"/>
        </w:trPr>
        <w:tc>
          <w:tcPr>
            <w:tcW w:w="2408" w:type="dxa"/>
            <w:shd w:val="clear" w:color="auto" w:fill="auto"/>
            <w:vAlign w:val="center"/>
          </w:tcPr>
          <w:p w14:paraId="1BE6F93A" w14:textId="77777777" w:rsidR="00BB27D7" w:rsidRPr="00187D9C" w:rsidRDefault="00BB27D7" w:rsidP="001B6D18">
            <w:pPr>
              <w:pStyle w:val="TAL"/>
            </w:pPr>
            <w:r w:rsidRPr="00187D9C">
              <w:t>Mapping from REG to CCE</w:t>
            </w:r>
          </w:p>
        </w:tc>
        <w:tc>
          <w:tcPr>
            <w:tcW w:w="4444" w:type="dxa"/>
            <w:shd w:val="clear" w:color="auto" w:fill="auto"/>
            <w:vAlign w:val="center"/>
          </w:tcPr>
          <w:p w14:paraId="06F3E96F" w14:textId="77777777" w:rsidR="00BB27D7" w:rsidRPr="00187D9C" w:rsidRDefault="00BB27D7" w:rsidP="001B6D18">
            <w:pPr>
              <w:pStyle w:val="TAC"/>
              <w:ind w:firstLine="400"/>
            </w:pPr>
            <w:r w:rsidRPr="00187D9C">
              <w:t>Distributed</w:t>
            </w:r>
          </w:p>
        </w:tc>
      </w:tr>
    </w:tbl>
    <w:p w14:paraId="29013BD6" w14:textId="77777777" w:rsidR="00B96CBA" w:rsidRDefault="00B96CBA" w:rsidP="00094221">
      <w:pPr>
        <w:pStyle w:val="B10"/>
        <w:overflowPunct w:val="0"/>
        <w:autoSpaceDE w:val="0"/>
        <w:autoSpaceDN w:val="0"/>
        <w:adjustRightInd w:val="0"/>
        <w:ind w:left="360" w:firstLine="0"/>
        <w:textAlignment w:val="baseline"/>
        <w:rPr>
          <w:rFonts w:ascii="Times New Roman" w:hAnsi="Times New Roman"/>
          <w:bCs/>
          <w:lang w:eastAsia="zh-CN"/>
        </w:rPr>
      </w:pPr>
    </w:p>
    <w:p w14:paraId="7BC1A744" w14:textId="698EDEAB" w:rsidR="00BB27D7" w:rsidRDefault="00BB27D7" w:rsidP="006663CF">
      <w:pPr>
        <w:pStyle w:val="B10"/>
        <w:numPr>
          <w:ilvl w:val="0"/>
          <w:numId w:val="31"/>
        </w:numPr>
        <w:overflowPunct w:val="0"/>
        <w:autoSpaceDE w:val="0"/>
        <w:autoSpaceDN w:val="0"/>
        <w:adjustRightInd w:val="0"/>
        <w:textAlignment w:val="baseline"/>
        <w:rPr>
          <w:rFonts w:ascii="Times New Roman" w:hAnsi="Times New Roman"/>
          <w:bCs/>
          <w:lang w:eastAsia="zh-CN"/>
        </w:rPr>
      </w:pPr>
      <w:r>
        <w:rPr>
          <w:rFonts w:ascii="Times New Roman" w:hAnsi="Times New Roman"/>
          <w:bCs/>
          <w:lang w:eastAsia="zh-CN"/>
        </w:rPr>
        <w:t>RAN4 to agree on following table for IS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4576"/>
      </w:tblGrid>
      <w:tr w:rsidR="00BB27D7" w:rsidRPr="009C5807" w14:paraId="1E08D4AC" w14:textId="77777777" w:rsidTr="001B6D18">
        <w:trPr>
          <w:jc w:val="center"/>
        </w:trPr>
        <w:tc>
          <w:tcPr>
            <w:tcW w:w="2649" w:type="dxa"/>
            <w:shd w:val="clear" w:color="auto" w:fill="auto"/>
            <w:vAlign w:val="center"/>
          </w:tcPr>
          <w:p w14:paraId="4F3AC414" w14:textId="77777777" w:rsidR="00BB27D7" w:rsidRPr="009C5807" w:rsidRDefault="00BB27D7" w:rsidP="001B6D18">
            <w:pPr>
              <w:pStyle w:val="TAH"/>
            </w:pPr>
            <w:r w:rsidRPr="009C5807">
              <w:t>Attribute</w:t>
            </w:r>
          </w:p>
        </w:tc>
        <w:tc>
          <w:tcPr>
            <w:tcW w:w="4576" w:type="dxa"/>
            <w:shd w:val="clear" w:color="auto" w:fill="auto"/>
            <w:vAlign w:val="center"/>
          </w:tcPr>
          <w:p w14:paraId="1C810E28" w14:textId="77777777" w:rsidR="00BB27D7" w:rsidRPr="009C5807" w:rsidRDefault="00BB27D7" w:rsidP="001B6D18">
            <w:pPr>
              <w:pStyle w:val="TAH"/>
              <w:rPr>
                <w:rFonts w:eastAsia="?? ??"/>
              </w:rPr>
            </w:pPr>
            <w:r w:rsidRPr="009C5807">
              <w:rPr>
                <w:rFonts w:eastAsia="?? ??"/>
              </w:rPr>
              <w:t>Value for BLER Configuration #0</w:t>
            </w:r>
          </w:p>
        </w:tc>
      </w:tr>
      <w:tr w:rsidR="00BB27D7" w:rsidRPr="009C5807" w14:paraId="67A1A5E8" w14:textId="77777777" w:rsidTr="001B6D18">
        <w:trPr>
          <w:jc w:val="center"/>
        </w:trPr>
        <w:tc>
          <w:tcPr>
            <w:tcW w:w="2649" w:type="dxa"/>
            <w:shd w:val="clear" w:color="auto" w:fill="auto"/>
            <w:vAlign w:val="center"/>
          </w:tcPr>
          <w:p w14:paraId="53D3908B" w14:textId="77777777" w:rsidR="00BB27D7" w:rsidRPr="009C5807" w:rsidRDefault="00BB27D7" w:rsidP="001B6D18">
            <w:pPr>
              <w:pStyle w:val="TAH"/>
            </w:pPr>
          </w:p>
        </w:tc>
        <w:tc>
          <w:tcPr>
            <w:tcW w:w="4576" w:type="dxa"/>
            <w:shd w:val="clear" w:color="auto" w:fill="auto"/>
            <w:vAlign w:val="center"/>
          </w:tcPr>
          <w:p w14:paraId="765CF7F7" w14:textId="77777777" w:rsidR="00BB27D7" w:rsidRPr="00DC18A6" w:rsidRDefault="00BB27D7" w:rsidP="001B6D18">
            <w:pPr>
              <w:pStyle w:val="TAH"/>
              <w:rPr>
                <w:rFonts w:eastAsia="?? ??"/>
                <w:lang w:val="fi-FI"/>
              </w:rPr>
            </w:pPr>
            <w:r>
              <w:rPr>
                <w:rFonts w:eastAsia="?? ??"/>
                <w:lang w:val="fi-FI"/>
              </w:rPr>
              <w:t>3MHz (12 PRBs)</w:t>
            </w:r>
          </w:p>
        </w:tc>
      </w:tr>
      <w:tr w:rsidR="00BB27D7" w:rsidRPr="009C5807" w14:paraId="6D33746F" w14:textId="77777777" w:rsidTr="001B6D18">
        <w:trPr>
          <w:trHeight w:val="201"/>
          <w:jc w:val="center"/>
        </w:trPr>
        <w:tc>
          <w:tcPr>
            <w:tcW w:w="2649" w:type="dxa"/>
            <w:shd w:val="clear" w:color="auto" w:fill="auto"/>
            <w:vAlign w:val="center"/>
          </w:tcPr>
          <w:p w14:paraId="3F6693C4" w14:textId="77777777" w:rsidR="00BB27D7" w:rsidRPr="009C5807" w:rsidRDefault="00BB27D7" w:rsidP="001B6D18">
            <w:pPr>
              <w:pStyle w:val="TAL"/>
            </w:pPr>
            <w:r w:rsidRPr="009C5807">
              <w:t>DCI format</w:t>
            </w:r>
          </w:p>
        </w:tc>
        <w:tc>
          <w:tcPr>
            <w:tcW w:w="4576" w:type="dxa"/>
            <w:shd w:val="clear" w:color="auto" w:fill="auto"/>
            <w:vAlign w:val="center"/>
          </w:tcPr>
          <w:p w14:paraId="5D3FA1EA" w14:textId="77777777" w:rsidR="00BB27D7" w:rsidRPr="009C5807" w:rsidRDefault="00BB27D7" w:rsidP="001B6D18">
            <w:pPr>
              <w:pStyle w:val="TAC"/>
              <w:ind w:firstLine="400"/>
            </w:pPr>
            <w:r w:rsidRPr="009C5807">
              <w:t>1-0</w:t>
            </w:r>
          </w:p>
        </w:tc>
      </w:tr>
      <w:tr w:rsidR="00BB27D7" w:rsidRPr="009C5807" w14:paraId="0F452CA6" w14:textId="77777777" w:rsidTr="001B6D18">
        <w:trPr>
          <w:jc w:val="center"/>
        </w:trPr>
        <w:tc>
          <w:tcPr>
            <w:tcW w:w="2649" w:type="dxa"/>
            <w:shd w:val="clear" w:color="auto" w:fill="auto"/>
            <w:vAlign w:val="center"/>
          </w:tcPr>
          <w:p w14:paraId="6A06ABC6" w14:textId="77777777" w:rsidR="00BB27D7" w:rsidRPr="009C5807" w:rsidRDefault="00BB27D7" w:rsidP="001B6D18">
            <w:pPr>
              <w:pStyle w:val="TAL"/>
            </w:pPr>
            <w:r w:rsidRPr="009C5807">
              <w:t>Number of control OFDM symbols</w:t>
            </w:r>
          </w:p>
        </w:tc>
        <w:tc>
          <w:tcPr>
            <w:tcW w:w="4576" w:type="dxa"/>
            <w:shd w:val="clear" w:color="auto" w:fill="auto"/>
            <w:vAlign w:val="center"/>
          </w:tcPr>
          <w:p w14:paraId="1CF8C909" w14:textId="77777777" w:rsidR="00BB27D7" w:rsidRPr="009C5807" w:rsidRDefault="00BB27D7" w:rsidP="001B6D18">
            <w:pPr>
              <w:pStyle w:val="TAC"/>
              <w:ind w:firstLine="400"/>
              <w:rPr>
                <w:lang w:val="de-DE"/>
              </w:rPr>
            </w:pPr>
            <w:r w:rsidRPr="009C5807">
              <w:t>2</w:t>
            </w:r>
          </w:p>
        </w:tc>
      </w:tr>
      <w:tr w:rsidR="00BB27D7" w:rsidRPr="009C5807" w14:paraId="4CD54520" w14:textId="77777777" w:rsidTr="001B6D18">
        <w:trPr>
          <w:jc w:val="center"/>
        </w:trPr>
        <w:tc>
          <w:tcPr>
            <w:tcW w:w="2649" w:type="dxa"/>
            <w:shd w:val="clear" w:color="auto" w:fill="auto"/>
            <w:vAlign w:val="center"/>
          </w:tcPr>
          <w:p w14:paraId="6BCE8FA1" w14:textId="77777777" w:rsidR="00BB27D7" w:rsidRPr="009C5807" w:rsidRDefault="00BB27D7" w:rsidP="001B6D18">
            <w:pPr>
              <w:pStyle w:val="TAL"/>
            </w:pPr>
            <w:r w:rsidRPr="009C5807">
              <w:t>Aggregation level (CCE)</w:t>
            </w:r>
          </w:p>
        </w:tc>
        <w:tc>
          <w:tcPr>
            <w:tcW w:w="4576" w:type="dxa"/>
            <w:shd w:val="clear" w:color="auto" w:fill="auto"/>
            <w:vAlign w:val="center"/>
          </w:tcPr>
          <w:p w14:paraId="6E68FD96" w14:textId="77777777" w:rsidR="00BB27D7" w:rsidRPr="009C5807" w:rsidRDefault="00BB27D7" w:rsidP="001B6D18">
            <w:pPr>
              <w:pStyle w:val="TAC"/>
              <w:ind w:firstLine="400"/>
            </w:pPr>
            <w:r>
              <w:t>2</w:t>
            </w:r>
          </w:p>
        </w:tc>
      </w:tr>
      <w:tr w:rsidR="00BB27D7" w:rsidRPr="009C5807" w14:paraId="3C97D53D" w14:textId="77777777" w:rsidTr="001B6D18">
        <w:trPr>
          <w:jc w:val="center"/>
        </w:trPr>
        <w:tc>
          <w:tcPr>
            <w:tcW w:w="2649" w:type="dxa"/>
            <w:shd w:val="clear" w:color="auto" w:fill="auto"/>
            <w:vAlign w:val="center"/>
          </w:tcPr>
          <w:p w14:paraId="2CC9AA2D" w14:textId="77777777" w:rsidR="00BB27D7" w:rsidRPr="009C5807" w:rsidRDefault="00BB27D7" w:rsidP="001B6D18">
            <w:pPr>
              <w:pStyle w:val="TAL"/>
            </w:pPr>
            <w:r w:rsidRPr="009C5807">
              <w:t>Ratio of hypothetical PDCCH RE energy to average SSS RE energy</w:t>
            </w:r>
          </w:p>
        </w:tc>
        <w:tc>
          <w:tcPr>
            <w:tcW w:w="4576" w:type="dxa"/>
            <w:shd w:val="clear" w:color="auto" w:fill="auto"/>
            <w:vAlign w:val="center"/>
          </w:tcPr>
          <w:p w14:paraId="4F925A1C" w14:textId="77777777" w:rsidR="00BB27D7" w:rsidRPr="009C5807" w:rsidRDefault="00BB27D7" w:rsidP="001B6D18">
            <w:pPr>
              <w:pStyle w:val="TAC"/>
              <w:ind w:firstLine="400"/>
            </w:pPr>
            <w:r w:rsidRPr="009C5807">
              <w:t>0dB</w:t>
            </w:r>
          </w:p>
        </w:tc>
      </w:tr>
      <w:tr w:rsidR="00BB27D7" w:rsidRPr="009C5807" w14:paraId="50786884" w14:textId="77777777" w:rsidTr="001B6D18">
        <w:trPr>
          <w:jc w:val="center"/>
        </w:trPr>
        <w:tc>
          <w:tcPr>
            <w:tcW w:w="2649" w:type="dxa"/>
            <w:shd w:val="clear" w:color="auto" w:fill="auto"/>
            <w:vAlign w:val="center"/>
          </w:tcPr>
          <w:p w14:paraId="27DC62AC" w14:textId="77777777" w:rsidR="00BB27D7" w:rsidRPr="009C5807" w:rsidRDefault="00BB27D7" w:rsidP="001B6D18">
            <w:pPr>
              <w:pStyle w:val="TAL"/>
            </w:pPr>
            <w:r w:rsidRPr="009C5807">
              <w:t>Ratio of hypothetical PDCCH DMRS energy to average SSS RE energy</w:t>
            </w:r>
          </w:p>
        </w:tc>
        <w:tc>
          <w:tcPr>
            <w:tcW w:w="4576" w:type="dxa"/>
            <w:shd w:val="clear" w:color="auto" w:fill="auto"/>
            <w:vAlign w:val="center"/>
          </w:tcPr>
          <w:p w14:paraId="4CC22E56" w14:textId="77777777" w:rsidR="00BB27D7" w:rsidRPr="009C5807" w:rsidRDefault="00BB27D7" w:rsidP="001B6D18">
            <w:pPr>
              <w:pStyle w:val="TAC"/>
              <w:ind w:firstLine="400"/>
            </w:pPr>
            <w:r w:rsidRPr="009C5807">
              <w:t>0dB</w:t>
            </w:r>
          </w:p>
        </w:tc>
      </w:tr>
      <w:tr w:rsidR="00BB27D7" w:rsidRPr="009C5807" w14:paraId="07B6B66D" w14:textId="77777777" w:rsidTr="001B6D18">
        <w:trPr>
          <w:jc w:val="center"/>
        </w:trPr>
        <w:tc>
          <w:tcPr>
            <w:tcW w:w="2649" w:type="dxa"/>
            <w:shd w:val="clear" w:color="auto" w:fill="auto"/>
            <w:vAlign w:val="center"/>
          </w:tcPr>
          <w:p w14:paraId="364E7089" w14:textId="77777777" w:rsidR="00BB27D7" w:rsidRPr="009C5807" w:rsidRDefault="00BB27D7" w:rsidP="001B6D18">
            <w:pPr>
              <w:pStyle w:val="TAL"/>
            </w:pPr>
            <w:r w:rsidRPr="009C5807">
              <w:t>Bandwidth (PRBs)</w:t>
            </w:r>
          </w:p>
        </w:tc>
        <w:tc>
          <w:tcPr>
            <w:tcW w:w="4576" w:type="dxa"/>
            <w:shd w:val="clear" w:color="auto" w:fill="auto"/>
            <w:vAlign w:val="center"/>
          </w:tcPr>
          <w:p w14:paraId="7A4016C6" w14:textId="77777777" w:rsidR="00BB27D7" w:rsidRPr="009C5807" w:rsidRDefault="00BB27D7" w:rsidP="001B6D18">
            <w:pPr>
              <w:pStyle w:val="TAC"/>
              <w:ind w:firstLine="400"/>
            </w:pPr>
            <w:r>
              <w:rPr>
                <w:lang w:val="fi-FI"/>
              </w:rPr>
              <w:t>12</w:t>
            </w:r>
          </w:p>
        </w:tc>
      </w:tr>
      <w:tr w:rsidR="00BB27D7" w:rsidRPr="009C5807" w14:paraId="0ED8E969" w14:textId="77777777" w:rsidTr="001B6D18">
        <w:trPr>
          <w:jc w:val="center"/>
        </w:trPr>
        <w:tc>
          <w:tcPr>
            <w:tcW w:w="2649" w:type="dxa"/>
            <w:shd w:val="clear" w:color="auto" w:fill="auto"/>
            <w:vAlign w:val="center"/>
          </w:tcPr>
          <w:p w14:paraId="078116E5" w14:textId="77777777" w:rsidR="00BB27D7" w:rsidRPr="009C5807" w:rsidRDefault="00BB27D7" w:rsidP="001B6D18">
            <w:pPr>
              <w:pStyle w:val="TAL"/>
            </w:pPr>
            <w:r w:rsidRPr="009C5807">
              <w:t>Sub-carrier spacing (kHz)</w:t>
            </w:r>
          </w:p>
        </w:tc>
        <w:tc>
          <w:tcPr>
            <w:tcW w:w="4576" w:type="dxa"/>
            <w:shd w:val="clear" w:color="auto" w:fill="auto"/>
            <w:vAlign w:val="center"/>
          </w:tcPr>
          <w:p w14:paraId="7E57F181" w14:textId="77777777" w:rsidR="00BB27D7" w:rsidRPr="009C5807" w:rsidRDefault="00BB27D7" w:rsidP="001B6D18">
            <w:pPr>
              <w:pStyle w:val="TAC"/>
              <w:ind w:firstLine="400"/>
            </w:pPr>
            <w:r w:rsidRPr="009C5807">
              <w:t>SCS of the active DL BWP</w:t>
            </w:r>
          </w:p>
        </w:tc>
      </w:tr>
      <w:tr w:rsidR="00BB27D7" w:rsidRPr="009C5807" w14:paraId="62870BB1" w14:textId="77777777" w:rsidTr="001B6D18">
        <w:trPr>
          <w:jc w:val="center"/>
        </w:trPr>
        <w:tc>
          <w:tcPr>
            <w:tcW w:w="2649" w:type="dxa"/>
            <w:shd w:val="clear" w:color="auto" w:fill="auto"/>
            <w:vAlign w:val="center"/>
          </w:tcPr>
          <w:p w14:paraId="327F2B40" w14:textId="77777777" w:rsidR="00BB27D7" w:rsidRPr="009C5807" w:rsidRDefault="00BB27D7" w:rsidP="001B6D18">
            <w:pPr>
              <w:pStyle w:val="TAL"/>
            </w:pPr>
            <w:r w:rsidRPr="009C5807">
              <w:t>DMRS precoder granularity</w:t>
            </w:r>
          </w:p>
        </w:tc>
        <w:tc>
          <w:tcPr>
            <w:tcW w:w="4576" w:type="dxa"/>
            <w:shd w:val="clear" w:color="auto" w:fill="auto"/>
            <w:vAlign w:val="center"/>
          </w:tcPr>
          <w:p w14:paraId="53AB0260" w14:textId="77777777" w:rsidR="00BB27D7" w:rsidRPr="009C5807" w:rsidRDefault="00BB27D7" w:rsidP="001B6D18">
            <w:pPr>
              <w:pStyle w:val="TAC"/>
              <w:ind w:firstLine="400"/>
            </w:pPr>
            <w:r w:rsidRPr="009C5807">
              <w:t>REG bundle size</w:t>
            </w:r>
          </w:p>
        </w:tc>
      </w:tr>
      <w:tr w:rsidR="00BB27D7" w:rsidRPr="009C5807" w14:paraId="3BDBBE06" w14:textId="77777777" w:rsidTr="001B6D18">
        <w:trPr>
          <w:jc w:val="center"/>
        </w:trPr>
        <w:tc>
          <w:tcPr>
            <w:tcW w:w="2649" w:type="dxa"/>
            <w:shd w:val="clear" w:color="auto" w:fill="auto"/>
            <w:vAlign w:val="center"/>
          </w:tcPr>
          <w:p w14:paraId="71D877F0" w14:textId="77777777" w:rsidR="00BB27D7" w:rsidRPr="009C5807" w:rsidRDefault="00BB27D7" w:rsidP="001B6D18">
            <w:pPr>
              <w:pStyle w:val="TAL"/>
            </w:pPr>
            <w:r w:rsidRPr="009C5807">
              <w:t>REG bundle size</w:t>
            </w:r>
          </w:p>
        </w:tc>
        <w:tc>
          <w:tcPr>
            <w:tcW w:w="4576" w:type="dxa"/>
            <w:shd w:val="clear" w:color="auto" w:fill="auto"/>
            <w:vAlign w:val="center"/>
          </w:tcPr>
          <w:p w14:paraId="187E2EF2" w14:textId="77777777" w:rsidR="00BB27D7" w:rsidRPr="009C5807" w:rsidRDefault="00BB27D7" w:rsidP="001B6D18">
            <w:pPr>
              <w:pStyle w:val="TAC"/>
              <w:ind w:firstLine="400"/>
            </w:pPr>
            <w:r w:rsidRPr="009C5807">
              <w:t>6</w:t>
            </w:r>
          </w:p>
        </w:tc>
      </w:tr>
      <w:tr w:rsidR="00BB27D7" w:rsidRPr="009C5807" w14:paraId="16874BA5" w14:textId="77777777" w:rsidTr="001B6D18">
        <w:trPr>
          <w:jc w:val="center"/>
        </w:trPr>
        <w:tc>
          <w:tcPr>
            <w:tcW w:w="2649" w:type="dxa"/>
            <w:shd w:val="clear" w:color="auto" w:fill="auto"/>
            <w:vAlign w:val="center"/>
          </w:tcPr>
          <w:p w14:paraId="7815CA49" w14:textId="77777777" w:rsidR="00BB27D7" w:rsidRPr="009C5807" w:rsidRDefault="00BB27D7" w:rsidP="001B6D18">
            <w:pPr>
              <w:pStyle w:val="TAL"/>
            </w:pPr>
            <w:r w:rsidRPr="009C5807">
              <w:t>CP length</w:t>
            </w:r>
          </w:p>
        </w:tc>
        <w:tc>
          <w:tcPr>
            <w:tcW w:w="4576" w:type="dxa"/>
            <w:shd w:val="clear" w:color="auto" w:fill="auto"/>
            <w:vAlign w:val="center"/>
          </w:tcPr>
          <w:p w14:paraId="76FE581D" w14:textId="77777777" w:rsidR="00BB27D7" w:rsidRPr="009C5807" w:rsidRDefault="00BB27D7" w:rsidP="001B6D18">
            <w:pPr>
              <w:pStyle w:val="TAC"/>
              <w:ind w:firstLine="400"/>
            </w:pPr>
            <w:r w:rsidRPr="009C5807">
              <w:t>Normal</w:t>
            </w:r>
          </w:p>
        </w:tc>
      </w:tr>
      <w:tr w:rsidR="00BB27D7" w:rsidRPr="009C5807" w14:paraId="73AD9364" w14:textId="77777777" w:rsidTr="001B6D18">
        <w:trPr>
          <w:jc w:val="center"/>
        </w:trPr>
        <w:tc>
          <w:tcPr>
            <w:tcW w:w="2649" w:type="dxa"/>
            <w:shd w:val="clear" w:color="auto" w:fill="auto"/>
            <w:vAlign w:val="center"/>
          </w:tcPr>
          <w:p w14:paraId="5F6DBD33" w14:textId="77777777" w:rsidR="00BB27D7" w:rsidRPr="009C5807" w:rsidRDefault="00BB27D7" w:rsidP="001B6D18">
            <w:pPr>
              <w:pStyle w:val="TAL"/>
            </w:pPr>
            <w:r w:rsidRPr="009C5807">
              <w:t>Mapping from REG to CCE</w:t>
            </w:r>
          </w:p>
        </w:tc>
        <w:tc>
          <w:tcPr>
            <w:tcW w:w="4576" w:type="dxa"/>
            <w:shd w:val="clear" w:color="auto" w:fill="auto"/>
            <w:vAlign w:val="center"/>
          </w:tcPr>
          <w:p w14:paraId="10003994" w14:textId="77777777" w:rsidR="00BB27D7" w:rsidRPr="009C5807" w:rsidRDefault="00BB27D7" w:rsidP="001B6D18">
            <w:pPr>
              <w:pStyle w:val="TAC"/>
              <w:ind w:firstLine="400"/>
            </w:pPr>
            <w:r w:rsidRPr="009C5807">
              <w:t>Distributed</w:t>
            </w:r>
          </w:p>
        </w:tc>
      </w:tr>
    </w:tbl>
    <w:p w14:paraId="5738C598" w14:textId="77777777" w:rsidR="00B96CBA" w:rsidRDefault="00B96CBA" w:rsidP="00094221">
      <w:pPr>
        <w:pStyle w:val="ListParagraph"/>
        <w:ind w:left="360"/>
        <w:rPr>
          <w:rFonts w:asciiTheme="minorHAnsi" w:hAnsiTheme="minorHAnsi"/>
          <w:sz w:val="22"/>
          <w:szCs w:val="22"/>
        </w:rPr>
      </w:pPr>
    </w:p>
    <w:p w14:paraId="40D991B5" w14:textId="1DC9867A" w:rsidR="00BB27D7" w:rsidRDefault="00BB27D7" w:rsidP="00BB27D7">
      <w:pPr>
        <w:pStyle w:val="ListParagraph"/>
        <w:numPr>
          <w:ilvl w:val="0"/>
          <w:numId w:val="31"/>
        </w:numPr>
        <w:rPr>
          <w:rFonts w:asciiTheme="minorHAnsi" w:hAnsiTheme="minorHAnsi"/>
          <w:sz w:val="22"/>
          <w:szCs w:val="22"/>
        </w:rPr>
      </w:pPr>
      <w:r>
        <w:rPr>
          <w:rFonts w:asciiTheme="minorHAnsi" w:hAnsiTheme="minorHAnsi"/>
          <w:sz w:val="22"/>
          <w:szCs w:val="22"/>
        </w:rPr>
        <w:t xml:space="preserve">RLM OOS table for RLM can be used for BFD too. </w:t>
      </w:r>
    </w:p>
    <w:p w14:paraId="152B3FFF" w14:textId="77777777" w:rsidR="00F024C1" w:rsidRDefault="00F024C1" w:rsidP="00F024C1">
      <w:pPr>
        <w:pStyle w:val="ListParagraph"/>
        <w:numPr>
          <w:ilvl w:val="0"/>
          <w:numId w:val="31"/>
        </w:numPr>
        <w:rPr>
          <w:sz w:val="22"/>
          <w:szCs w:val="22"/>
        </w:rPr>
      </w:pPr>
      <w:r w:rsidRPr="00D82C27">
        <w:rPr>
          <w:sz w:val="22"/>
          <w:szCs w:val="22"/>
        </w:rPr>
        <w:t xml:space="preserve">RLM IS table to be reused for CBD too. </w:t>
      </w:r>
    </w:p>
    <w:p w14:paraId="040B84C0" w14:textId="77777777" w:rsidR="00094221" w:rsidRPr="00D82C27" w:rsidRDefault="00094221" w:rsidP="00094221">
      <w:pPr>
        <w:pStyle w:val="ListParagraph"/>
        <w:ind w:left="360"/>
        <w:rPr>
          <w:sz w:val="22"/>
          <w:szCs w:val="22"/>
        </w:rPr>
      </w:pPr>
    </w:p>
    <w:p w14:paraId="34926550" w14:textId="77777777" w:rsidR="006663CF" w:rsidRDefault="006663CF" w:rsidP="006663CF">
      <w:pPr>
        <w:pStyle w:val="ListParagraph"/>
        <w:numPr>
          <w:ilvl w:val="0"/>
          <w:numId w:val="31"/>
        </w:numPr>
        <w:rPr>
          <w:rStyle w:val="apple-converted-space"/>
        </w:rPr>
      </w:pPr>
      <w:r>
        <w:rPr>
          <w:rStyle w:val="apple-converted-space"/>
        </w:rPr>
        <w:t>RAN4 to agree on following table as the delay requirements for SSB Index reading and MIB reading</w:t>
      </w:r>
    </w:p>
    <w:tbl>
      <w:tblPr>
        <w:tblStyle w:val="GridTable1Light"/>
        <w:tblW w:w="0" w:type="auto"/>
        <w:tblLook w:val="04A0" w:firstRow="1" w:lastRow="0" w:firstColumn="1" w:lastColumn="0" w:noHBand="0" w:noVBand="1"/>
      </w:tblPr>
      <w:tblGrid>
        <w:gridCol w:w="3209"/>
        <w:gridCol w:w="3210"/>
        <w:gridCol w:w="3210"/>
      </w:tblGrid>
      <w:tr w:rsidR="006663CF" w14:paraId="704A9816" w14:textId="77777777" w:rsidTr="001B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F457518" w14:textId="77777777" w:rsidR="006663CF" w:rsidRDefault="006663CF" w:rsidP="001B6D18">
            <w:pPr>
              <w:rPr>
                <w:rFonts w:asciiTheme="minorHAnsi" w:hAnsiTheme="minorHAnsi" w:cstheme="minorHAnsi"/>
                <w:b w:val="0"/>
                <w:bCs w:val="0"/>
                <w:sz w:val="22"/>
                <w:szCs w:val="22"/>
              </w:rPr>
            </w:pPr>
          </w:p>
        </w:tc>
        <w:tc>
          <w:tcPr>
            <w:tcW w:w="3210" w:type="dxa"/>
          </w:tcPr>
          <w:p w14:paraId="56A9FB0D" w14:textId="77777777" w:rsidR="006663CF" w:rsidRDefault="006663CF" w:rsidP="001B6D1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Pr>
                <w:rFonts w:asciiTheme="minorHAnsi" w:hAnsiTheme="minorHAnsi" w:cstheme="minorHAnsi"/>
                <w:b w:val="0"/>
                <w:bCs w:val="0"/>
                <w:sz w:val="22"/>
                <w:szCs w:val="22"/>
              </w:rPr>
              <w:t>SIB reading delay</w:t>
            </w:r>
          </w:p>
        </w:tc>
        <w:tc>
          <w:tcPr>
            <w:tcW w:w="3210" w:type="dxa"/>
          </w:tcPr>
          <w:p w14:paraId="5210F9C3" w14:textId="77777777" w:rsidR="006663CF" w:rsidRDefault="006663CF" w:rsidP="001B6D1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Pr>
                <w:rFonts w:asciiTheme="minorHAnsi" w:hAnsiTheme="minorHAnsi" w:cstheme="minorHAnsi"/>
                <w:b w:val="0"/>
                <w:bCs w:val="0"/>
                <w:sz w:val="22"/>
                <w:szCs w:val="22"/>
              </w:rPr>
              <w:t>MIB reading delay</w:t>
            </w:r>
          </w:p>
        </w:tc>
      </w:tr>
      <w:tr w:rsidR="006663CF" w14:paraId="4DA867B4"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7D93209E" w14:textId="549D9C00" w:rsidR="006663CF" w:rsidRDefault="006663CF" w:rsidP="001B6D18">
            <w:pPr>
              <w:rPr>
                <w:rFonts w:asciiTheme="minorHAnsi" w:hAnsiTheme="minorHAnsi" w:cstheme="minorHAnsi"/>
                <w:b w:val="0"/>
                <w:bCs w:val="0"/>
                <w:sz w:val="22"/>
                <w:szCs w:val="22"/>
              </w:rPr>
            </w:pPr>
            <w:r>
              <w:rPr>
                <w:rFonts w:asciiTheme="minorHAnsi" w:hAnsiTheme="minorHAnsi" w:cstheme="minorHAnsi"/>
                <w:b w:val="0"/>
                <w:bCs w:val="0"/>
                <w:sz w:val="22"/>
                <w:szCs w:val="22"/>
              </w:rPr>
              <w:t xml:space="preserve">Normal speed </w:t>
            </w:r>
          </w:p>
        </w:tc>
        <w:tc>
          <w:tcPr>
            <w:tcW w:w="3210" w:type="dxa"/>
          </w:tcPr>
          <w:p w14:paraId="00659D67" w14:textId="7E50F2B9" w:rsidR="006663CF" w:rsidRPr="00F11220" w:rsidRDefault="006663CF" w:rsidP="001B6D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BC7186">
              <w:rPr>
                <w:rFonts w:asciiTheme="minorHAnsi" w:hAnsiTheme="minorHAnsi" w:cstheme="minorHAnsi"/>
                <w:sz w:val="22"/>
                <w:szCs w:val="22"/>
              </w:rPr>
              <w:t>2 SSB at -6dB</w:t>
            </w:r>
          </w:p>
        </w:tc>
        <w:tc>
          <w:tcPr>
            <w:tcW w:w="3210" w:type="dxa"/>
          </w:tcPr>
          <w:p w14:paraId="19B19B88" w14:textId="569EB7FC" w:rsidR="006663CF" w:rsidRDefault="006663CF" w:rsidP="001B6D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sidRPr="00BB27D7">
              <w:rPr>
                <w:rFonts w:asciiTheme="minorHAnsi" w:hAnsiTheme="minorHAnsi" w:cstheme="minorHAnsi"/>
                <w:sz w:val="22"/>
                <w:szCs w:val="22"/>
              </w:rPr>
              <w:t xml:space="preserve">8 SSB at -4dB </w:t>
            </w:r>
          </w:p>
        </w:tc>
      </w:tr>
      <w:tr w:rsidR="006663CF" w14:paraId="3648B006" w14:textId="77777777" w:rsidTr="001B6D18">
        <w:tc>
          <w:tcPr>
            <w:cnfStyle w:val="001000000000" w:firstRow="0" w:lastRow="0" w:firstColumn="1" w:lastColumn="0" w:oddVBand="0" w:evenVBand="0" w:oddHBand="0" w:evenHBand="0" w:firstRowFirstColumn="0" w:firstRowLastColumn="0" w:lastRowFirstColumn="0" w:lastRowLastColumn="0"/>
            <w:tcW w:w="3209" w:type="dxa"/>
          </w:tcPr>
          <w:p w14:paraId="509F402D" w14:textId="77777777" w:rsidR="006663CF" w:rsidRDefault="006663CF" w:rsidP="001B6D18">
            <w:pPr>
              <w:rPr>
                <w:rFonts w:asciiTheme="minorHAnsi" w:hAnsiTheme="minorHAnsi" w:cstheme="minorHAnsi"/>
                <w:b w:val="0"/>
                <w:bCs w:val="0"/>
                <w:sz w:val="22"/>
                <w:szCs w:val="22"/>
              </w:rPr>
            </w:pPr>
            <w:r>
              <w:rPr>
                <w:rFonts w:asciiTheme="minorHAnsi" w:hAnsiTheme="minorHAnsi" w:cstheme="minorHAnsi"/>
                <w:b w:val="0"/>
                <w:bCs w:val="0"/>
                <w:sz w:val="22"/>
                <w:szCs w:val="22"/>
              </w:rPr>
              <w:t>HST scenario</w:t>
            </w:r>
          </w:p>
        </w:tc>
        <w:tc>
          <w:tcPr>
            <w:tcW w:w="3210" w:type="dxa"/>
          </w:tcPr>
          <w:p w14:paraId="086DEBBF" w14:textId="77777777" w:rsidR="006663CF" w:rsidRPr="00BC7186" w:rsidRDefault="006663CF" w:rsidP="001B6D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BC7186">
              <w:rPr>
                <w:rFonts w:asciiTheme="minorHAnsi" w:hAnsiTheme="minorHAnsi" w:cstheme="minorHAnsi"/>
                <w:sz w:val="22"/>
                <w:szCs w:val="22"/>
              </w:rPr>
              <w:t>1 SSB at -8dB</w:t>
            </w:r>
          </w:p>
        </w:tc>
        <w:tc>
          <w:tcPr>
            <w:tcW w:w="3210" w:type="dxa"/>
          </w:tcPr>
          <w:p w14:paraId="7BF9B95A" w14:textId="3C95F0D2" w:rsidR="006663CF" w:rsidRPr="004603ED" w:rsidRDefault="00886FA2" w:rsidP="001B6D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2</w:t>
            </w:r>
            <w:r w:rsidRPr="004603ED">
              <w:rPr>
                <w:rFonts w:asciiTheme="minorHAnsi" w:hAnsiTheme="minorHAnsi" w:cstheme="minorHAnsi"/>
                <w:sz w:val="22"/>
                <w:szCs w:val="22"/>
              </w:rPr>
              <w:t xml:space="preserve"> </w:t>
            </w:r>
            <w:r w:rsidR="006663CF" w:rsidRPr="004603ED">
              <w:rPr>
                <w:rFonts w:asciiTheme="minorHAnsi" w:hAnsiTheme="minorHAnsi" w:cstheme="minorHAnsi"/>
                <w:sz w:val="22"/>
                <w:szCs w:val="22"/>
              </w:rPr>
              <w:t>SSB at -</w:t>
            </w:r>
            <w:r>
              <w:rPr>
                <w:rFonts w:asciiTheme="minorHAnsi" w:hAnsiTheme="minorHAnsi" w:cstheme="minorHAnsi"/>
                <w:sz w:val="22"/>
                <w:szCs w:val="22"/>
              </w:rPr>
              <w:t>6</w:t>
            </w:r>
            <w:r w:rsidRPr="004603ED">
              <w:rPr>
                <w:rFonts w:asciiTheme="minorHAnsi" w:hAnsiTheme="minorHAnsi" w:cstheme="minorHAnsi"/>
                <w:sz w:val="22"/>
                <w:szCs w:val="22"/>
              </w:rPr>
              <w:t>dB</w:t>
            </w:r>
            <w:r w:rsidR="006663CF" w:rsidRPr="004603ED">
              <w:rPr>
                <w:rFonts w:asciiTheme="minorHAnsi" w:hAnsiTheme="minorHAnsi" w:cstheme="minorHAnsi"/>
                <w:sz w:val="22"/>
                <w:szCs w:val="22"/>
              </w:rPr>
              <w:t xml:space="preserve">. </w:t>
            </w:r>
          </w:p>
        </w:tc>
      </w:tr>
    </w:tbl>
    <w:p w14:paraId="0664DB9D" w14:textId="0D5DF73D" w:rsidR="00BB3D7E" w:rsidRPr="000C203C" w:rsidRDefault="00BB3D7E" w:rsidP="006663CF">
      <w:pPr>
        <w:pStyle w:val="ListParagraph"/>
        <w:ind w:left="360"/>
        <w:rPr>
          <w:rFonts w:asciiTheme="minorHAnsi" w:hAnsiTheme="minorHAnsi" w:cstheme="minorHAnsi"/>
          <w:sz w:val="22"/>
          <w:szCs w:val="22"/>
        </w:rPr>
      </w:pPr>
    </w:p>
    <w:p w14:paraId="3C52E6E7" w14:textId="77777777" w:rsidR="00F91022" w:rsidRDefault="00F91022" w:rsidP="00F91022">
      <w:pPr>
        <w:pStyle w:val="ListParagraph"/>
        <w:numPr>
          <w:ilvl w:val="0"/>
          <w:numId w:val="31"/>
        </w:numPr>
      </w:pPr>
      <w:r>
        <w:t xml:space="preserve">RAN4 to agree that SSB index reading delay do not impact the HO delay.  </w:t>
      </w:r>
    </w:p>
    <w:p w14:paraId="69E64051" w14:textId="7969F315" w:rsidR="00A758FB" w:rsidRPr="000C203C" w:rsidRDefault="00F91022" w:rsidP="00F91022">
      <w:pPr>
        <w:pStyle w:val="ListParagraph"/>
        <w:numPr>
          <w:ilvl w:val="0"/>
          <w:numId w:val="31"/>
        </w:numPr>
        <w:rPr>
          <w:rFonts w:asciiTheme="minorHAnsi" w:hAnsiTheme="minorHAnsi" w:cstheme="minorHAnsi"/>
          <w:sz w:val="22"/>
          <w:szCs w:val="22"/>
        </w:rPr>
      </w:pPr>
      <w:r>
        <w:t>RAN4 to add applicability rule of existing requirements to less than 5 MHz UE explicitly for each of the requirements applicable for the less than 5 MHz UE</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lastRenderedPageBreak/>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BCF6071" w14:textId="1D1BFE1C" w:rsidR="007D4898"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R4-2306244</w:t>
      </w:r>
    </w:p>
    <w:p w14:paraId="7D3CA924" w14:textId="0C12AFCF" w:rsidR="00DB12F4"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R4-2306346</w:t>
      </w:r>
    </w:p>
    <w:p w14:paraId="4E9B98FE" w14:textId="5D88A875" w:rsidR="00DB12F4" w:rsidRPr="000615DA"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R4-2306400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D619" w14:textId="77777777" w:rsidR="00983CFD" w:rsidRDefault="00983CFD">
      <w:r>
        <w:separator/>
      </w:r>
    </w:p>
  </w:endnote>
  <w:endnote w:type="continuationSeparator" w:id="0">
    <w:p w14:paraId="28D21214" w14:textId="77777777" w:rsidR="00983CFD" w:rsidRDefault="00983CFD">
      <w:r>
        <w:continuationSeparator/>
      </w:r>
    </w:p>
  </w:endnote>
  <w:endnote w:type="continuationNotice" w:id="1">
    <w:p w14:paraId="5C6DF28A" w14:textId="77777777" w:rsidR="00983CFD" w:rsidRDefault="00983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7D9FD" w14:textId="77777777" w:rsidR="00983CFD" w:rsidRDefault="00983CFD">
      <w:r>
        <w:separator/>
      </w:r>
    </w:p>
  </w:footnote>
  <w:footnote w:type="continuationSeparator" w:id="0">
    <w:p w14:paraId="66F2F2A7" w14:textId="77777777" w:rsidR="00983CFD" w:rsidRDefault="00983CFD">
      <w:r>
        <w:continuationSeparator/>
      </w:r>
    </w:p>
  </w:footnote>
  <w:footnote w:type="continuationNotice" w:id="1">
    <w:p w14:paraId="5A6C6248" w14:textId="77777777" w:rsidR="00983CFD" w:rsidRDefault="00983C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2A3F62"/>
    <w:multiLevelType w:val="hybridMultilevel"/>
    <w:tmpl w:val="AFD88132"/>
    <w:lvl w:ilvl="0" w:tplc="A4C464E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AF12CF"/>
    <w:multiLevelType w:val="hybridMultilevel"/>
    <w:tmpl w:val="A9CA1B04"/>
    <w:lvl w:ilvl="0" w:tplc="7696BC3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CAF25A8"/>
    <w:multiLevelType w:val="hybridMultilevel"/>
    <w:tmpl w:val="04DE0680"/>
    <w:lvl w:ilvl="0" w:tplc="B34CF22A">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0D3626B"/>
    <w:multiLevelType w:val="hybridMultilevel"/>
    <w:tmpl w:val="ED28BC34"/>
    <w:lvl w:ilvl="0" w:tplc="05F4D49C">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2084CA1"/>
    <w:multiLevelType w:val="hybridMultilevel"/>
    <w:tmpl w:val="5FAE2D4C"/>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0F35C7"/>
    <w:multiLevelType w:val="hybridMultilevel"/>
    <w:tmpl w:val="6A04AAC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8"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9"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3"/>
  </w:num>
  <w:num w:numId="2" w16cid:durableId="1864979204">
    <w:abstractNumId w:val="33"/>
  </w:num>
  <w:num w:numId="3" w16cid:durableId="1133985943">
    <w:abstractNumId w:val="30"/>
  </w:num>
  <w:num w:numId="4" w16cid:durableId="979576183">
    <w:abstractNumId w:val="9"/>
  </w:num>
  <w:num w:numId="5" w16cid:durableId="1796631999">
    <w:abstractNumId w:val="12"/>
  </w:num>
  <w:num w:numId="6" w16cid:durableId="598220956">
    <w:abstractNumId w:val="3"/>
  </w:num>
  <w:num w:numId="7" w16cid:durableId="542983714">
    <w:abstractNumId w:val="1"/>
  </w:num>
  <w:num w:numId="8" w16cid:durableId="120851747">
    <w:abstractNumId w:val="34"/>
  </w:num>
  <w:num w:numId="9" w16cid:durableId="2061250382">
    <w:abstractNumId w:val="22"/>
  </w:num>
  <w:num w:numId="10" w16cid:durableId="1010640749">
    <w:abstractNumId w:val="24"/>
  </w:num>
  <w:num w:numId="11" w16cid:durableId="1543899786">
    <w:abstractNumId w:val="6"/>
  </w:num>
  <w:num w:numId="12" w16cid:durableId="915550036">
    <w:abstractNumId w:val="0"/>
  </w:num>
  <w:num w:numId="13" w16cid:durableId="1496871480">
    <w:abstractNumId w:val="11"/>
  </w:num>
  <w:num w:numId="14" w16cid:durableId="220291704">
    <w:abstractNumId w:val="27"/>
  </w:num>
  <w:num w:numId="15" w16cid:durableId="1407605540">
    <w:abstractNumId w:val="21"/>
  </w:num>
  <w:num w:numId="16" w16cid:durableId="1298611779">
    <w:abstractNumId w:val="7"/>
  </w:num>
  <w:num w:numId="17" w16cid:durableId="1619874039">
    <w:abstractNumId w:val="17"/>
  </w:num>
  <w:num w:numId="18" w16cid:durableId="152570639">
    <w:abstractNumId w:val="20"/>
  </w:num>
  <w:num w:numId="19" w16cid:durableId="48262975">
    <w:abstractNumId w:val="18"/>
  </w:num>
  <w:num w:numId="20" w16cid:durableId="194538020">
    <w:abstractNumId w:val="8"/>
  </w:num>
  <w:num w:numId="21" w16cid:durableId="165244878">
    <w:abstractNumId w:val="31"/>
  </w:num>
  <w:num w:numId="22" w16cid:durableId="2143038018">
    <w:abstractNumId w:val="10"/>
  </w:num>
  <w:num w:numId="23" w16cid:durableId="1301229073">
    <w:abstractNumId w:val="29"/>
  </w:num>
  <w:num w:numId="24" w16cid:durableId="1364592060">
    <w:abstractNumId w:val="13"/>
  </w:num>
  <w:num w:numId="25" w16cid:durableId="2041589729">
    <w:abstractNumId w:val="32"/>
  </w:num>
  <w:num w:numId="26" w16cid:durableId="2128430588">
    <w:abstractNumId w:val="5"/>
  </w:num>
  <w:num w:numId="27" w16cid:durableId="251937639">
    <w:abstractNumId w:val="30"/>
  </w:num>
  <w:num w:numId="28" w16cid:durableId="1895577774">
    <w:abstractNumId w:val="28"/>
  </w:num>
  <w:num w:numId="29" w16cid:durableId="1940408069">
    <w:abstractNumId w:val="19"/>
  </w:num>
  <w:num w:numId="30" w16cid:durableId="1632399198">
    <w:abstractNumId w:val="14"/>
  </w:num>
  <w:num w:numId="31" w16cid:durableId="1566598477">
    <w:abstractNumId w:val="25"/>
  </w:num>
  <w:num w:numId="32" w16cid:durableId="935791711">
    <w:abstractNumId w:val="4"/>
  </w:num>
  <w:num w:numId="33" w16cid:durableId="1680616722">
    <w:abstractNumId w:val="15"/>
  </w:num>
  <w:num w:numId="34" w16cid:durableId="1085807939">
    <w:abstractNumId w:val="16"/>
  </w:num>
  <w:num w:numId="35" w16cid:durableId="189101387">
    <w:abstractNumId w:val="2"/>
  </w:num>
  <w:num w:numId="36" w16cid:durableId="1544518899">
    <w:abstractNumId w:val="30"/>
  </w:num>
  <w:num w:numId="37" w16cid:durableId="1499923766">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2609"/>
    <w:rsid w:val="000030C2"/>
    <w:rsid w:val="0000311A"/>
    <w:rsid w:val="000034E8"/>
    <w:rsid w:val="000036BB"/>
    <w:rsid w:val="0000387F"/>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03F"/>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689"/>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910"/>
    <w:rsid w:val="00042AA6"/>
    <w:rsid w:val="00042C26"/>
    <w:rsid w:val="00043901"/>
    <w:rsid w:val="0004424C"/>
    <w:rsid w:val="0004425A"/>
    <w:rsid w:val="00044DD3"/>
    <w:rsid w:val="0004501B"/>
    <w:rsid w:val="000451B2"/>
    <w:rsid w:val="000452D5"/>
    <w:rsid w:val="00045A5A"/>
    <w:rsid w:val="00045E79"/>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806"/>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0F99"/>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6C"/>
    <w:rsid w:val="000661F5"/>
    <w:rsid w:val="00066455"/>
    <w:rsid w:val="00066AC3"/>
    <w:rsid w:val="00066D93"/>
    <w:rsid w:val="00067405"/>
    <w:rsid w:val="000675E8"/>
    <w:rsid w:val="000704ED"/>
    <w:rsid w:val="00070911"/>
    <w:rsid w:val="00070A6E"/>
    <w:rsid w:val="00070B4E"/>
    <w:rsid w:val="0007105D"/>
    <w:rsid w:val="00071066"/>
    <w:rsid w:val="0007146F"/>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221"/>
    <w:rsid w:val="00094678"/>
    <w:rsid w:val="0009487E"/>
    <w:rsid w:val="00094894"/>
    <w:rsid w:val="00094A33"/>
    <w:rsid w:val="00095E60"/>
    <w:rsid w:val="00096078"/>
    <w:rsid w:val="00096225"/>
    <w:rsid w:val="0009632C"/>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26"/>
    <w:rsid w:val="000B595E"/>
    <w:rsid w:val="000B621D"/>
    <w:rsid w:val="000B6513"/>
    <w:rsid w:val="000B6A73"/>
    <w:rsid w:val="000B7544"/>
    <w:rsid w:val="000B7586"/>
    <w:rsid w:val="000B7742"/>
    <w:rsid w:val="000C05D0"/>
    <w:rsid w:val="000C0642"/>
    <w:rsid w:val="000C0B0C"/>
    <w:rsid w:val="000C1298"/>
    <w:rsid w:val="000C14D5"/>
    <w:rsid w:val="000C203C"/>
    <w:rsid w:val="000C2AB4"/>
    <w:rsid w:val="000C2F93"/>
    <w:rsid w:val="000C307B"/>
    <w:rsid w:val="000C31D1"/>
    <w:rsid w:val="000C3280"/>
    <w:rsid w:val="000C3670"/>
    <w:rsid w:val="000C3B18"/>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39EC"/>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A58"/>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417"/>
    <w:rsid w:val="001376D7"/>
    <w:rsid w:val="001379FC"/>
    <w:rsid w:val="00137B9B"/>
    <w:rsid w:val="00137E1E"/>
    <w:rsid w:val="001408E3"/>
    <w:rsid w:val="00140A45"/>
    <w:rsid w:val="00141170"/>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A5B"/>
    <w:rsid w:val="00155C09"/>
    <w:rsid w:val="0015643C"/>
    <w:rsid w:val="00156EBC"/>
    <w:rsid w:val="00157167"/>
    <w:rsid w:val="00157B0C"/>
    <w:rsid w:val="00157ED5"/>
    <w:rsid w:val="001600B3"/>
    <w:rsid w:val="00160170"/>
    <w:rsid w:val="0016054D"/>
    <w:rsid w:val="00160620"/>
    <w:rsid w:val="001606F7"/>
    <w:rsid w:val="00160F16"/>
    <w:rsid w:val="001615EB"/>
    <w:rsid w:val="00161929"/>
    <w:rsid w:val="001619F0"/>
    <w:rsid w:val="00161AD5"/>
    <w:rsid w:val="0016229B"/>
    <w:rsid w:val="00162397"/>
    <w:rsid w:val="00162D55"/>
    <w:rsid w:val="001634F9"/>
    <w:rsid w:val="00163B84"/>
    <w:rsid w:val="00163CB6"/>
    <w:rsid w:val="0016429C"/>
    <w:rsid w:val="00164689"/>
    <w:rsid w:val="00164789"/>
    <w:rsid w:val="00164A39"/>
    <w:rsid w:val="0016528A"/>
    <w:rsid w:val="0016558D"/>
    <w:rsid w:val="00165A6F"/>
    <w:rsid w:val="001665A4"/>
    <w:rsid w:val="00166860"/>
    <w:rsid w:val="0016699E"/>
    <w:rsid w:val="00166A54"/>
    <w:rsid w:val="00166D73"/>
    <w:rsid w:val="00166D99"/>
    <w:rsid w:val="00166EA1"/>
    <w:rsid w:val="001672E6"/>
    <w:rsid w:val="00167745"/>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55D"/>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2B78"/>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4D3"/>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B7C4D"/>
    <w:rsid w:val="001C046A"/>
    <w:rsid w:val="001C0479"/>
    <w:rsid w:val="001C0535"/>
    <w:rsid w:val="001C06FF"/>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72A"/>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CC8"/>
    <w:rsid w:val="001E4F4B"/>
    <w:rsid w:val="001E5056"/>
    <w:rsid w:val="001E5A9A"/>
    <w:rsid w:val="001E6772"/>
    <w:rsid w:val="001E68FC"/>
    <w:rsid w:val="001E6AAF"/>
    <w:rsid w:val="001E7814"/>
    <w:rsid w:val="001F06D3"/>
    <w:rsid w:val="001F07EF"/>
    <w:rsid w:val="001F0AB0"/>
    <w:rsid w:val="001F1044"/>
    <w:rsid w:val="001F15CE"/>
    <w:rsid w:val="001F1EE1"/>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42"/>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67C"/>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200"/>
    <w:rsid w:val="0023633F"/>
    <w:rsid w:val="00236927"/>
    <w:rsid w:val="00236CFE"/>
    <w:rsid w:val="00236FB3"/>
    <w:rsid w:val="00237087"/>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553"/>
    <w:rsid w:val="00252590"/>
    <w:rsid w:val="00252745"/>
    <w:rsid w:val="00252795"/>
    <w:rsid w:val="00252825"/>
    <w:rsid w:val="00252A10"/>
    <w:rsid w:val="00252E61"/>
    <w:rsid w:val="00252EC0"/>
    <w:rsid w:val="00253295"/>
    <w:rsid w:val="00253C84"/>
    <w:rsid w:val="00253DB0"/>
    <w:rsid w:val="00253DFD"/>
    <w:rsid w:val="00254004"/>
    <w:rsid w:val="00254997"/>
    <w:rsid w:val="00254FB1"/>
    <w:rsid w:val="002558B7"/>
    <w:rsid w:val="00255B9F"/>
    <w:rsid w:val="00255E20"/>
    <w:rsid w:val="00255E26"/>
    <w:rsid w:val="00256031"/>
    <w:rsid w:val="00256233"/>
    <w:rsid w:val="0025645C"/>
    <w:rsid w:val="002564FD"/>
    <w:rsid w:val="002566D0"/>
    <w:rsid w:val="00256C14"/>
    <w:rsid w:val="00256F1F"/>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6B08"/>
    <w:rsid w:val="0027720D"/>
    <w:rsid w:val="00277301"/>
    <w:rsid w:val="002801CF"/>
    <w:rsid w:val="00280203"/>
    <w:rsid w:val="002806B0"/>
    <w:rsid w:val="00280A66"/>
    <w:rsid w:val="00280D2B"/>
    <w:rsid w:val="002816B5"/>
    <w:rsid w:val="00281CBF"/>
    <w:rsid w:val="0028200B"/>
    <w:rsid w:val="00282A4D"/>
    <w:rsid w:val="00282A5B"/>
    <w:rsid w:val="00282E6A"/>
    <w:rsid w:val="00282EDB"/>
    <w:rsid w:val="002830CA"/>
    <w:rsid w:val="002833FB"/>
    <w:rsid w:val="00283507"/>
    <w:rsid w:val="002835E0"/>
    <w:rsid w:val="00283F2E"/>
    <w:rsid w:val="00284B56"/>
    <w:rsid w:val="00284CE5"/>
    <w:rsid w:val="00285A54"/>
    <w:rsid w:val="0028601F"/>
    <w:rsid w:val="002861C4"/>
    <w:rsid w:val="002863D9"/>
    <w:rsid w:val="002867AF"/>
    <w:rsid w:val="00286984"/>
    <w:rsid w:val="00286EFD"/>
    <w:rsid w:val="002878D5"/>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2DB"/>
    <w:rsid w:val="002B0614"/>
    <w:rsid w:val="002B0D9B"/>
    <w:rsid w:val="002B1061"/>
    <w:rsid w:val="002B1070"/>
    <w:rsid w:val="002B15EB"/>
    <w:rsid w:val="002B1832"/>
    <w:rsid w:val="002B1BED"/>
    <w:rsid w:val="002B2482"/>
    <w:rsid w:val="002B25FA"/>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0F49"/>
    <w:rsid w:val="002C107A"/>
    <w:rsid w:val="002C129C"/>
    <w:rsid w:val="002C1C10"/>
    <w:rsid w:val="002C1DA6"/>
    <w:rsid w:val="002C1FDE"/>
    <w:rsid w:val="002C22F9"/>
    <w:rsid w:val="002C327D"/>
    <w:rsid w:val="002C3644"/>
    <w:rsid w:val="002C3866"/>
    <w:rsid w:val="002C3949"/>
    <w:rsid w:val="002C3D11"/>
    <w:rsid w:val="002C40FA"/>
    <w:rsid w:val="002C456B"/>
    <w:rsid w:val="002C4664"/>
    <w:rsid w:val="002C478D"/>
    <w:rsid w:val="002C4973"/>
    <w:rsid w:val="002C4EE1"/>
    <w:rsid w:val="002C4F65"/>
    <w:rsid w:val="002C5735"/>
    <w:rsid w:val="002C5A0A"/>
    <w:rsid w:val="002C5A8B"/>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AE3"/>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1E3A"/>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616"/>
    <w:rsid w:val="002E7A4C"/>
    <w:rsid w:val="002E7B01"/>
    <w:rsid w:val="002E7BD8"/>
    <w:rsid w:val="002E7C27"/>
    <w:rsid w:val="002F0E24"/>
    <w:rsid w:val="002F0E82"/>
    <w:rsid w:val="002F12A5"/>
    <w:rsid w:val="002F14B7"/>
    <w:rsid w:val="002F230E"/>
    <w:rsid w:val="002F29CF"/>
    <w:rsid w:val="002F33E7"/>
    <w:rsid w:val="002F37D6"/>
    <w:rsid w:val="002F43BD"/>
    <w:rsid w:val="002F4BBD"/>
    <w:rsid w:val="002F4F8A"/>
    <w:rsid w:val="002F59E1"/>
    <w:rsid w:val="002F64AA"/>
    <w:rsid w:val="002F66B2"/>
    <w:rsid w:val="002F67E0"/>
    <w:rsid w:val="002F6A21"/>
    <w:rsid w:val="002F6A46"/>
    <w:rsid w:val="002F6AAE"/>
    <w:rsid w:val="002F7413"/>
    <w:rsid w:val="002F7610"/>
    <w:rsid w:val="002F7E6A"/>
    <w:rsid w:val="003009DA"/>
    <w:rsid w:val="003009E1"/>
    <w:rsid w:val="0030102E"/>
    <w:rsid w:val="0030114D"/>
    <w:rsid w:val="00301AEB"/>
    <w:rsid w:val="00301CBA"/>
    <w:rsid w:val="00301E11"/>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B28"/>
    <w:rsid w:val="00307D2B"/>
    <w:rsid w:val="003105FB"/>
    <w:rsid w:val="0031126B"/>
    <w:rsid w:val="00312329"/>
    <w:rsid w:val="0031259C"/>
    <w:rsid w:val="00312F9B"/>
    <w:rsid w:val="00313025"/>
    <w:rsid w:val="003140F0"/>
    <w:rsid w:val="00314639"/>
    <w:rsid w:val="00314920"/>
    <w:rsid w:val="00315127"/>
    <w:rsid w:val="00315138"/>
    <w:rsid w:val="003157DC"/>
    <w:rsid w:val="00315B37"/>
    <w:rsid w:val="00315CE9"/>
    <w:rsid w:val="003161AC"/>
    <w:rsid w:val="0031622F"/>
    <w:rsid w:val="003168FC"/>
    <w:rsid w:val="00316BC4"/>
    <w:rsid w:val="00317652"/>
    <w:rsid w:val="00317C3D"/>
    <w:rsid w:val="00317CFC"/>
    <w:rsid w:val="00317EBA"/>
    <w:rsid w:val="0032080E"/>
    <w:rsid w:val="00320934"/>
    <w:rsid w:val="00320A15"/>
    <w:rsid w:val="00320BBB"/>
    <w:rsid w:val="00320EC2"/>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788"/>
    <w:rsid w:val="00333F00"/>
    <w:rsid w:val="00334366"/>
    <w:rsid w:val="0033439D"/>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20"/>
    <w:rsid w:val="003507E4"/>
    <w:rsid w:val="0035086F"/>
    <w:rsid w:val="00350B61"/>
    <w:rsid w:val="00351034"/>
    <w:rsid w:val="00351142"/>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86C"/>
    <w:rsid w:val="003560D1"/>
    <w:rsid w:val="0035630F"/>
    <w:rsid w:val="00356366"/>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34B"/>
    <w:rsid w:val="00370380"/>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55B"/>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FDB"/>
    <w:rsid w:val="00395336"/>
    <w:rsid w:val="003956AE"/>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481"/>
    <w:rsid w:val="003B2678"/>
    <w:rsid w:val="003B2B1D"/>
    <w:rsid w:val="003B323D"/>
    <w:rsid w:val="003B328F"/>
    <w:rsid w:val="003B32E4"/>
    <w:rsid w:val="003B3334"/>
    <w:rsid w:val="003B34D7"/>
    <w:rsid w:val="003B3EAD"/>
    <w:rsid w:val="003B49F2"/>
    <w:rsid w:val="003B4A60"/>
    <w:rsid w:val="003B4D11"/>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B27"/>
    <w:rsid w:val="003C4E18"/>
    <w:rsid w:val="003C50D9"/>
    <w:rsid w:val="003C5321"/>
    <w:rsid w:val="003C548A"/>
    <w:rsid w:val="003C5FED"/>
    <w:rsid w:val="003C662E"/>
    <w:rsid w:val="003C6C39"/>
    <w:rsid w:val="003C6C6C"/>
    <w:rsid w:val="003C707D"/>
    <w:rsid w:val="003C7082"/>
    <w:rsid w:val="003C70A7"/>
    <w:rsid w:val="003C72D2"/>
    <w:rsid w:val="003C7448"/>
    <w:rsid w:val="003C7495"/>
    <w:rsid w:val="003C7656"/>
    <w:rsid w:val="003C76C5"/>
    <w:rsid w:val="003D032B"/>
    <w:rsid w:val="003D0362"/>
    <w:rsid w:val="003D0F6C"/>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B15"/>
    <w:rsid w:val="003F7E5B"/>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0F16"/>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6AA"/>
    <w:rsid w:val="00420855"/>
    <w:rsid w:val="00420DD7"/>
    <w:rsid w:val="00420E42"/>
    <w:rsid w:val="00420ED0"/>
    <w:rsid w:val="00421196"/>
    <w:rsid w:val="00421472"/>
    <w:rsid w:val="004216DB"/>
    <w:rsid w:val="00421714"/>
    <w:rsid w:val="00421B9E"/>
    <w:rsid w:val="00422CF4"/>
    <w:rsid w:val="00422EFD"/>
    <w:rsid w:val="0042338F"/>
    <w:rsid w:val="004233A8"/>
    <w:rsid w:val="00423446"/>
    <w:rsid w:val="00423D84"/>
    <w:rsid w:val="00423DD3"/>
    <w:rsid w:val="00424941"/>
    <w:rsid w:val="00424FB5"/>
    <w:rsid w:val="00425530"/>
    <w:rsid w:val="00425AC3"/>
    <w:rsid w:val="0042647F"/>
    <w:rsid w:val="004264F2"/>
    <w:rsid w:val="00426734"/>
    <w:rsid w:val="00426C90"/>
    <w:rsid w:val="00426F4D"/>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1FCC"/>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495"/>
    <w:rsid w:val="004548A4"/>
    <w:rsid w:val="00454EDC"/>
    <w:rsid w:val="00455031"/>
    <w:rsid w:val="00455198"/>
    <w:rsid w:val="0045562C"/>
    <w:rsid w:val="00455652"/>
    <w:rsid w:val="004558A0"/>
    <w:rsid w:val="00455EBD"/>
    <w:rsid w:val="004562C0"/>
    <w:rsid w:val="0045633F"/>
    <w:rsid w:val="00456696"/>
    <w:rsid w:val="00456AC9"/>
    <w:rsid w:val="004571A1"/>
    <w:rsid w:val="004574CB"/>
    <w:rsid w:val="00457F73"/>
    <w:rsid w:val="004603ED"/>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2C46"/>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00"/>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5EDB"/>
    <w:rsid w:val="00496337"/>
    <w:rsid w:val="004964F2"/>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4C3"/>
    <w:rsid w:val="004A55CF"/>
    <w:rsid w:val="004A5793"/>
    <w:rsid w:val="004A5C0E"/>
    <w:rsid w:val="004A6415"/>
    <w:rsid w:val="004A67FB"/>
    <w:rsid w:val="004A6853"/>
    <w:rsid w:val="004A685F"/>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630"/>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2B1"/>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2DF"/>
    <w:rsid w:val="004F23BA"/>
    <w:rsid w:val="004F27E0"/>
    <w:rsid w:val="004F2991"/>
    <w:rsid w:val="004F2B7B"/>
    <w:rsid w:val="004F2EBD"/>
    <w:rsid w:val="004F2F76"/>
    <w:rsid w:val="004F32C5"/>
    <w:rsid w:val="004F3846"/>
    <w:rsid w:val="004F3B87"/>
    <w:rsid w:val="004F4052"/>
    <w:rsid w:val="004F4303"/>
    <w:rsid w:val="004F490F"/>
    <w:rsid w:val="004F4A26"/>
    <w:rsid w:val="004F4F5A"/>
    <w:rsid w:val="004F4FE8"/>
    <w:rsid w:val="004F532C"/>
    <w:rsid w:val="004F55FC"/>
    <w:rsid w:val="004F57A4"/>
    <w:rsid w:val="004F5AC7"/>
    <w:rsid w:val="004F6124"/>
    <w:rsid w:val="004F6ABD"/>
    <w:rsid w:val="004F6D61"/>
    <w:rsid w:val="004F70BE"/>
    <w:rsid w:val="004F7136"/>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1C58"/>
    <w:rsid w:val="00512594"/>
    <w:rsid w:val="00512C2E"/>
    <w:rsid w:val="0051318D"/>
    <w:rsid w:val="00513472"/>
    <w:rsid w:val="00513649"/>
    <w:rsid w:val="005138D0"/>
    <w:rsid w:val="00514130"/>
    <w:rsid w:val="0051424E"/>
    <w:rsid w:val="0051441A"/>
    <w:rsid w:val="0051478D"/>
    <w:rsid w:val="0051482F"/>
    <w:rsid w:val="00514C6A"/>
    <w:rsid w:val="005154FB"/>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194B"/>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D03"/>
    <w:rsid w:val="00536FA6"/>
    <w:rsid w:val="00537461"/>
    <w:rsid w:val="00537F01"/>
    <w:rsid w:val="00540429"/>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0B9"/>
    <w:rsid w:val="00550890"/>
    <w:rsid w:val="00551147"/>
    <w:rsid w:val="00551A69"/>
    <w:rsid w:val="00551C49"/>
    <w:rsid w:val="005520F1"/>
    <w:rsid w:val="005523E0"/>
    <w:rsid w:val="005527E9"/>
    <w:rsid w:val="00552988"/>
    <w:rsid w:val="00552A69"/>
    <w:rsid w:val="0055320C"/>
    <w:rsid w:val="005538EC"/>
    <w:rsid w:val="00553928"/>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4B"/>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97461"/>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B87"/>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6E5"/>
    <w:rsid w:val="005C3AB3"/>
    <w:rsid w:val="005C3BC1"/>
    <w:rsid w:val="005C402D"/>
    <w:rsid w:val="005C404D"/>
    <w:rsid w:val="005C41F0"/>
    <w:rsid w:val="005C46D1"/>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07D"/>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643"/>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5BA1"/>
    <w:rsid w:val="00615BBB"/>
    <w:rsid w:val="00616060"/>
    <w:rsid w:val="006160C9"/>
    <w:rsid w:val="006162D8"/>
    <w:rsid w:val="00616782"/>
    <w:rsid w:val="006169A0"/>
    <w:rsid w:val="00617144"/>
    <w:rsid w:val="00617352"/>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28"/>
    <w:rsid w:val="0063329B"/>
    <w:rsid w:val="006332A1"/>
    <w:rsid w:val="006337F4"/>
    <w:rsid w:val="006338E5"/>
    <w:rsid w:val="00633909"/>
    <w:rsid w:val="00633A17"/>
    <w:rsid w:val="00633BA5"/>
    <w:rsid w:val="00633E25"/>
    <w:rsid w:val="006341A7"/>
    <w:rsid w:val="00634490"/>
    <w:rsid w:val="0063452F"/>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012"/>
    <w:rsid w:val="0065211E"/>
    <w:rsid w:val="0065218A"/>
    <w:rsid w:val="00652480"/>
    <w:rsid w:val="00652AA5"/>
    <w:rsid w:val="00652D8C"/>
    <w:rsid w:val="00652E8B"/>
    <w:rsid w:val="0065317C"/>
    <w:rsid w:val="0065356F"/>
    <w:rsid w:val="00653BB0"/>
    <w:rsid w:val="00654066"/>
    <w:rsid w:val="006546A6"/>
    <w:rsid w:val="0065470D"/>
    <w:rsid w:val="00654D03"/>
    <w:rsid w:val="00655371"/>
    <w:rsid w:val="006555B8"/>
    <w:rsid w:val="00656241"/>
    <w:rsid w:val="00656707"/>
    <w:rsid w:val="00656FB0"/>
    <w:rsid w:val="00657135"/>
    <w:rsid w:val="00657264"/>
    <w:rsid w:val="00657379"/>
    <w:rsid w:val="006573C6"/>
    <w:rsid w:val="00657874"/>
    <w:rsid w:val="00657AA3"/>
    <w:rsid w:val="0066085B"/>
    <w:rsid w:val="00660DBF"/>
    <w:rsid w:val="00661227"/>
    <w:rsid w:val="00661378"/>
    <w:rsid w:val="00661AD5"/>
    <w:rsid w:val="00661D60"/>
    <w:rsid w:val="00661E82"/>
    <w:rsid w:val="006626D6"/>
    <w:rsid w:val="006626E4"/>
    <w:rsid w:val="00662F12"/>
    <w:rsid w:val="00663065"/>
    <w:rsid w:val="006632E9"/>
    <w:rsid w:val="00663A11"/>
    <w:rsid w:val="00663DEC"/>
    <w:rsid w:val="0066427F"/>
    <w:rsid w:val="00664310"/>
    <w:rsid w:val="0066497E"/>
    <w:rsid w:val="00664D4A"/>
    <w:rsid w:val="00664E8B"/>
    <w:rsid w:val="00664FC6"/>
    <w:rsid w:val="0066532A"/>
    <w:rsid w:val="00665465"/>
    <w:rsid w:val="006654BA"/>
    <w:rsid w:val="006655FE"/>
    <w:rsid w:val="0066573E"/>
    <w:rsid w:val="00665B19"/>
    <w:rsid w:val="00665D47"/>
    <w:rsid w:val="00665E21"/>
    <w:rsid w:val="00665E5C"/>
    <w:rsid w:val="006663CF"/>
    <w:rsid w:val="006665E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5825"/>
    <w:rsid w:val="0068707C"/>
    <w:rsid w:val="0068732D"/>
    <w:rsid w:val="0068745F"/>
    <w:rsid w:val="0068748F"/>
    <w:rsid w:val="006877CB"/>
    <w:rsid w:val="006878D8"/>
    <w:rsid w:val="00687FDC"/>
    <w:rsid w:val="006900D2"/>
    <w:rsid w:val="006901F4"/>
    <w:rsid w:val="00690AA3"/>
    <w:rsid w:val="00690C23"/>
    <w:rsid w:val="006911ED"/>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0F01"/>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79F"/>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27D"/>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6EC8"/>
    <w:rsid w:val="006C6F22"/>
    <w:rsid w:val="006C7816"/>
    <w:rsid w:val="006C796C"/>
    <w:rsid w:val="006C7B68"/>
    <w:rsid w:val="006D00B2"/>
    <w:rsid w:val="006D06AD"/>
    <w:rsid w:val="006D0DEB"/>
    <w:rsid w:val="006D0E42"/>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11B"/>
    <w:rsid w:val="006E63D3"/>
    <w:rsid w:val="006E6E9F"/>
    <w:rsid w:val="006E72A0"/>
    <w:rsid w:val="006E7AF2"/>
    <w:rsid w:val="006E7C01"/>
    <w:rsid w:val="006E7F01"/>
    <w:rsid w:val="006F0235"/>
    <w:rsid w:val="006F0291"/>
    <w:rsid w:val="006F0815"/>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602"/>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91A"/>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3BC"/>
    <w:rsid w:val="0071688C"/>
    <w:rsid w:val="00716A89"/>
    <w:rsid w:val="00716B4E"/>
    <w:rsid w:val="00716FCB"/>
    <w:rsid w:val="00717B82"/>
    <w:rsid w:val="007204D2"/>
    <w:rsid w:val="00720846"/>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34"/>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651"/>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23B"/>
    <w:rsid w:val="007504D2"/>
    <w:rsid w:val="0075071A"/>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637"/>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3D00"/>
    <w:rsid w:val="007641C7"/>
    <w:rsid w:val="007642CE"/>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3F36"/>
    <w:rsid w:val="00784E80"/>
    <w:rsid w:val="00785447"/>
    <w:rsid w:val="007855CF"/>
    <w:rsid w:val="00785A3E"/>
    <w:rsid w:val="00785BDE"/>
    <w:rsid w:val="00786130"/>
    <w:rsid w:val="00786813"/>
    <w:rsid w:val="007868FA"/>
    <w:rsid w:val="00786967"/>
    <w:rsid w:val="00786E58"/>
    <w:rsid w:val="00787007"/>
    <w:rsid w:val="00787035"/>
    <w:rsid w:val="00787A1F"/>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EF5"/>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121"/>
    <w:rsid w:val="007A754C"/>
    <w:rsid w:val="007A795E"/>
    <w:rsid w:val="007A7D56"/>
    <w:rsid w:val="007A7DA5"/>
    <w:rsid w:val="007A7DE0"/>
    <w:rsid w:val="007B0002"/>
    <w:rsid w:val="007B00B1"/>
    <w:rsid w:val="007B00F4"/>
    <w:rsid w:val="007B01DE"/>
    <w:rsid w:val="007B0503"/>
    <w:rsid w:val="007B05A1"/>
    <w:rsid w:val="007B05F9"/>
    <w:rsid w:val="007B0920"/>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A1"/>
    <w:rsid w:val="007C3BCC"/>
    <w:rsid w:val="007C4056"/>
    <w:rsid w:val="007C45A6"/>
    <w:rsid w:val="007C4877"/>
    <w:rsid w:val="007C4C9E"/>
    <w:rsid w:val="007C5348"/>
    <w:rsid w:val="007C539D"/>
    <w:rsid w:val="007C555E"/>
    <w:rsid w:val="007C6320"/>
    <w:rsid w:val="007C6450"/>
    <w:rsid w:val="007C65AB"/>
    <w:rsid w:val="007C6C06"/>
    <w:rsid w:val="007C6C79"/>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3ED0"/>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373"/>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0A5"/>
    <w:rsid w:val="0080157B"/>
    <w:rsid w:val="00801A72"/>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05C1"/>
    <w:rsid w:val="008112FF"/>
    <w:rsid w:val="00811A9C"/>
    <w:rsid w:val="00811ACB"/>
    <w:rsid w:val="00811E02"/>
    <w:rsid w:val="00812140"/>
    <w:rsid w:val="008126F6"/>
    <w:rsid w:val="00812736"/>
    <w:rsid w:val="0081294E"/>
    <w:rsid w:val="00813840"/>
    <w:rsid w:val="00813A37"/>
    <w:rsid w:val="00813BB3"/>
    <w:rsid w:val="00813CD0"/>
    <w:rsid w:val="00813DB8"/>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27C6D"/>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3CF"/>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E5E"/>
    <w:rsid w:val="00846F38"/>
    <w:rsid w:val="00850454"/>
    <w:rsid w:val="008505F7"/>
    <w:rsid w:val="0085092C"/>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F56"/>
    <w:rsid w:val="00886FA2"/>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2CEC"/>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9EA"/>
    <w:rsid w:val="008A5DC7"/>
    <w:rsid w:val="008A5DD7"/>
    <w:rsid w:val="008A601C"/>
    <w:rsid w:val="008A61CF"/>
    <w:rsid w:val="008A6457"/>
    <w:rsid w:val="008A7FF9"/>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50E6"/>
    <w:rsid w:val="008C5133"/>
    <w:rsid w:val="008C548F"/>
    <w:rsid w:val="008C5C61"/>
    <w:rsid w:val="008C61AB"/>
    <w:rsid w:val="008C6543"/>
    <w:rsid w:val="008C6CCE"/>
    <w:rsid w:val="008C6D5F"/>
    <w:rsid w:val="008C6F78"/>
    <w:rsid w:val="008C704E"/>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3F6"/>
    <w:rsid w:val="008E4772"/>
    <w:rsid w:val="008E486D"/>
    <w:rsid w:val="008E4CD1"/>
    <w:rsid w:val="008E4D68"/>
    <w:rsid w:val="008E5676"/>
    <w:rsid w:val="008E587B"/>
    <w:rsid w:val="008E5909"/>
    <w:rsid w:val="008E5E35"/>
    <w:rsid w:val="008E6914"/>
    <w:rsid w:val="008E72E5"/>
    <w:rsid w:val="008E7572"/>
    <w:rsid w:val="008E7894"/>
    <w:rsid w:val="008E7C26"/>
    <w:rsid w:val="008F0092"/>
    <w:rsid w:val="008F03B1"/>
    <w:rsid w:val="008F048B"/>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429"/>
    <w:rsid w:val="00916587"/>
    <w:rsid w:val="00916B0F"/>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060"/>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6D15"/>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5E05"/>
    <w:rsid w:val="009463EC"/>
    <w:rsid w:val="0094642C"/>
    <w:rsid w:val="009469CC"/>
    <w:rsid w:val="00946CE4"/>
    <w:rsid w:val="00946E1F"/>
    <w:rsid w:val="00946E81"/>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41A"/>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4A14"/>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162E"/>
    <w:rsid w:val="00982099"/>
    <w:rsid w:val="009828BE"/>
    <w:rsid w:val="00982924"/>
    <w:rsid w:val="00983334"/>
    <w:rsid w:val="009835CA"/>
    <w:rsid w:val="00983ABB"/>
    <w:rsid w:val="00983CFD"/>
    <w:rsid w:val="00984118"/>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48"/>
    <w:rsid w:val="009B15AE"/>
    <w:rsid w:val="009B1A53"/>
    <w:rsid w:val="009B1B41"/>
    <w:rsid w:val="009B1F36"/>
    <w:rsid w:val="009B2111"/>
    <w:rsid w:val="009B2157"/>
    <w:rsid w:val="009B2560"/>
    <w:rsid w:val="009B262A"/>
    <w:rsid w:val="009B29D5"/>
    <w:rsid w:val="009B2AF7"/>
    <w:rsid w:val="009B2DF8"/>
    <w:rsid w:val="009B397F"/>
    <w:rsid w:val="009B3F2E"/>
    <w:rsid w:val="009B41FA"/>
    <w:rsid w:val="009B4359"/>
    <w:rsid w:val="009B445B"/>
    <w:rsid w:val="009B4E4E"/>
    <w:rsid w:val="009B4EA0"/>
    <w:rsid w:val="009B5DA8"/>
    <w:rsid w:val="009B5DF6"/>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5DA"/>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5FB5"/>
    <w:rsid w:val="009D6196"/>
    <w:rsid w:val="009D6249"/>
    <w:rsid w:val="009D6303"/>
    <w:rsid w:val="009D6532"/>
    <w:rsid w:val="009D65A9"/>
    <w:rsid w:val="009D6BAD"/>
    <w:rsid w:val="009D6CEC"/>
    <w:rsid w:val="009D7070"/>
    <w:rsid w:val="009D7BDD"/>
    <w:rsid w:val="009D7BF1"/>
    <w:rsid w:val="009E0159"/>
    <w:rsid w:val="009E0ADC"/>
    <w:rsid w:val="009E0D93"/>
    <w:rsid w:val="009E12D6"/>
    <w:rsid w:val="009E16EE"/>
    <w:rsid w:val="009E1DE1"/>
    <w:rsid w:val="009E234B"/>
    <w:rsid w:val="009E23D8"/>
    <w:rsid w:val="009E2BF1"/>
    <w:rsid w:val="009E2CB3"/>
    <w:rsid w:val="009E2CC7"/>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B83"/>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92D"/>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0DB8"/>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1BC"/>
    <w:rsid w:val="00A233B9"/>
    <w:rsid w:val="00A23967"/>
    <w:rsid w:val="00A2466F"/>
    <w:rsid w:val="00A25A55"/>
    <w:rsid w:val="00A25B38"/>
    <w:rsid w:val="00A25C8E"/>
    <w:rsid w:val="00A25C96"/>
    <w:rsid w:val="00A2692C"/>
    <w:rsid w:val="00A26CAD"/>
    <w:rsid w:val="00A26D9F"/>
    <w:rsid w:val="00A26EFA"/>
    <w:rsid w:val="00A27116"/>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67AF7"/>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398"/>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646"/>
    <w:rsid w:val="00AA4A6A"/>
    <w:rsid w:val="00AA4B26"/>
    <w:rsid w:val="00AA4C43"/>
    <w:rsid w:val="00AA51C5"/>
    <w:rsid w:val="00AA522F"/>
    <w:rsid w:val="00AA53AD"/>
    <w:rsid w:val="00AA56DF"/>
    <w:rsid w:val="00AA58BE"/>
    <w:rsid w:val="00AA5ECA"/>
    <w:rsid w:val="00AA5FF7"/>
    <w:rsid w:val="00AA606F"/>
    <w:rsid w:val="00AA6238"/>
    <w:rsid w:val="00AA62F3"/>
    <w:rsid w:val="00AA6404"/>
    <w:rsid w:val="00AA69DA"/>
    <w:rsid w:val="00AA6C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8D3"/>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4"/>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0"/>
    <w:rsid w:val="00B357AF"/>
    <w:rsid w:val="00B358A9"/>
    <w:rsid w:val="00B35E73"/>
    <w:rsid w:val="00B35F55"/>
    <w:rsid w:val="00B361CE"/>
    <w:rsid w:val="00B362CF"/>
    <w:rsid w:val="00B3631B"/>
    <w:rsid w:val="00B36505"/>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034"/>
    <w:rsid w:val="00B421CB"/>
    <w:rsid w:val="00B42594"/>
    <w:rsid w:val="00B4298D"/>
    <w:rsid w:val="00B43353"/>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2E2A"/>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662"/>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1E1"/>
    <w:rsid w:val="00B80323"/>
    <w:rsid w:val="00B80D28"/>
    <w:rsid w:val="00B8120C"/>
    <w:rsid w:val="00B813D5"/>
    <w:rsid w:val="00B81972"/>
    <w:rsid w:val="00B81A48"/>
    <w:rsid w:val="00B828FF"/>
    <w:rsid w:val="00B829D8"/>
    <w:rsid w:val="00B829E3"/>
    <w:rsid w:val="00B8384C"/>
    <w:rsid w:val="00B83FA3"/>
    <w:rsid w:val="00B8417E"/>
    <w:rsid w:val="00B84998"/>
    <w:rsid w:val="00B84BAA"/>
    <w:rsid w:val="00B85524"/>
    <w:rsid w:val="00B85626"/>
    <w:rsid w:val="00B856D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6CBA"/>
    <w:rsid w:val="00B97399"/>
    <w:rsid w:val="00B9795E"/>
    <w:rsid w:val="00B97ADE"/>
    <w:rsid w:val="00BA0843"/>
    <w:rsid w:val="00BA0943"/>
    <w:rsid w:val="00BA0994"/>
    <w:rsid w:val="00BA0B48"/>
    <w:rsid w:val="00BA0D0F"/>
    <w:rsid w:val="00BA0FFF"/>
    <w:rsid w:val="00BA16C6"/>
    <w:rsid w:val="00BA1DC8"/>
    <w:rsid w:val="00BA202C"/>
    <w:rsid w:val="00BA2B47"/>
    <w:rsid w:val="00BA303C"/>
    <w:rsid w:val="00BA397A"/>
    <w:rsid w:val="00BA39A9"/>
    <w:rsid w:val="00BA39B7"/>
    <w:rsid w:val="00BA3A5D"/>
    <w:rsid w:val="00BA3FCA"/>
    <w:rsid w:val="00BA4B2A"/>
    <w:rsid w:val="00BA4F3F"/>
    <w:rsid w:val="00BA5129"/>
    <w:rsid w:val="00BA54C9"/>
    <w:rsid w:val="00BA5719"/>
    <w:rsid w:val="00BA5A77"/>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7D7"/>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1F19"/>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186"/>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0B84"/>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2FFC"/>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668"/>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8CB"/>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4EEE"/>
    <w:rsid w:val="00C55017"/>
    <w:rsid w:val="00C55441"/>
    <w:rsid w:val="00C558C5"/>
    <w:rsid w:val="00C55C9C"/>
    <w:rsid w:val="00C56062"/>
    <w:rsid w:val="00C5669B"/>
    <w:rsid w:val="00C57064"/>
    <w:rsid w:val="00C57284"/>
    <w:rsid w:val="00C572E6"/>
    <w:rsid w:val="00C57C4E"/>
    <w:rsid w:val="00C57ED4"/>
    <w:rsid w:val="00C60105"/>
    <w:rsid w:val="00C606EE"/>
    <w:rsid w:val="00C60ADE"/>
    <w:rsid w:val="00C6110E"/>
    <w:rsid w:val="00C612EB"/>
    <w:rsid w:val="00C6199C"/>
    <w:rsid w:val="00C61AE3"/>
    <w:rsid w:val="00C61B70"/>
    <w:rsid w:val="00C6205C"/>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78A"/>
    <w:rsid w:val="00C7380B"/>
    <w:rsid w:val="00C738BA"/>
    <w:rsid w:val="00C73DB9"/>
    <w:rsid w:val="00C74269"/>
    <w:rsid w:val="00C743B6"/>
    <w:rsid w:val="00C74678"/>
    <w:rsid w:val="00C748C5"/>
    <w:rsid w:val="00C7509B"/>
    <w:rsid w:val="00C752DB"/>
    <w:rsid w:val="00C75C13"/>
    <w:rsid w:val="00C76024"/>
    <w:rsid w:val="00C76292"/>
    <w:rsid w:val="00C76B76"/>
    <w:rsid w:val="00C76F52"/>
    <w:rsid w:val="00C7720E"/>
    <w:rsid w:val="00C77DAA"/>
    <w:rsid w:val="00C80303"/>
    <w:rsid w:val="00C804FF"/>
    <w:rsid w:val="00C8090C"/>
    <w:rsid w:val="00C80CB0"/>
    <w:rsid w:val="00C80DC3"/>
    <w:rsid w:val="00C80DD4"/>
    <w:rsid w:val="00C81111"/>
    <w:rsid w:val="00C81528"/>
    <w:rsid w:val="00C8184B"/>
    <w:rsid w:val="00C81E2B"/>
    <w:rsid w:val="00C82386"/>
    <w:rsid w:val="00C828AD"/>
    <w:rsid w:val="00C828B2"/>
    <w:rsid w:val="00C82B42"/>
    <w:rsid w:val="00C833A6"/>
    <w:rsid w:val="00C8344B"/>
    <w:rsid w:val="00C83551"/>
    <w:rsid w:val="00C83685"/>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2FB"/>
    <w:rsid w:val="00C91424"/>
    <w:rsid w:val="00C91610"/>
    <w:rsid w:val="00C91BB6"/>
    <w:rsid w:val="00C91FED"/>
    <w:rsid w:val="00C92440"/>
    <w:rsid w:val="00C92908"/>
    <w:rsid w:val="00C92DCF"/>
    <w:rsid w:val="00C93265"/>
    <w:rsid w:val="00C9392C"/>
    <w:rsid w:val="00C93DF8"/>
    <w:rsid w:val="00C9425B"/>
    <w:rsid w:val="00C9444A"/>
    <w:rsid w:val="00C94760"/>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52B"/>
    <w:rsid w:val="00C96C7E"/>
    <w:rsid w:val="00C96E06"/>
    <w:rsid w:val="00C971BE"/>
    <w:rsid w:val="00C9740A"/>
    <w:rsid w:val="00C976D1"/>
    <w:rsid w:val="00C97877"/>
    <w:rsid w:val="00C97CFF"/>
    <w:rsid w:val="00CA002E"/>
    <w:rsid w:val="00CA0E6D"/>
    <w:rsid w:val="00CA1229"/>
    <w:rsid w:val="00CA1472"/>
    <w:rsid w:val="00CA171A"/>
    <w:rsid w:val="00CA1725"/>
    <w:rsid w:val="00CA173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4C58"/>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1D3"/>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C3D"/>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4E45"/>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254"/>
    <w:rsid w:val="00D11386"/>
    <w:rsid w:val="00D11DB9"/>
    <w:rsid w:val="00D11E34"/>
    <w:rsid w:val="00D11EAE"/>
    <w:rsid w:val="00D1228B"/>
    <w:rsid w:val="00D1290E"/>
    <w:rsid w:val="00D12AC0"/>
    <w:rsid w:val="00D12ECA"/>
    <w:rsid w:val="00D12EFE"/>
    <w:rsid w:val="00D12F4C"/>
    <w:rsid w:val="00D135AB"/>
    <w:rsid w:val="00D135B4"/>
    <w:rsid w:val="00D13650"/>
    <w:rsid w:val="00D140F9"/>
    <w:rsid w:val="00D1429B"/>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16D3"/>
    <w:rsid w:val="00D220B8"/>
    <w:rsid w:val="00D22A2D"/>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119"/>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CC8"/>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3D09"/>
    <w:rsid w:val="00D545A7"/>
    <w:rsid w:val="00D548C9"/>
    <w:rsid w:val="00D54A3C"/>
    <w:rsid w:val="00D54D78"/>
    <w:rsid w:val="00D55083"/>
    <w:rsid w:val="00D5574E"/>
    <w:rsid w:val="00D55757"/>
    <w:rsid w:val="00D5603E"/>
    <w:rsid w:val="00D561FC"/>
    <w:rsid w:val="00D568EE"/>
    <w:rsid w:val="00D56975"/>
    <w:rsid w:val="00D56B3D"/>
    <w:rsid w:val="00D56DA7"/>
    <w:rsid w:val="00D57170"/>
    <w:rsid w:val="00D575BD"/>
    <w:rsid w:val="00D57CAC"/>
    <w:rsid w:val="00D600F9"/>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6C48"/>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982"/>
    <w:rsid w:val="00D80DC0"/>
    <w:rsid w:val="00D81035"/>
    <w:rsid w:val="00D812A2"/>
    <w:rsid w:val="00D813AD"/>
    <w:rsid w:val="00D813E8"/>
    <w:rsid w:val="00D81A0B"/>
    <w:rsid w:val="00D82023"/>
    <w:rsid w:val="00D82150"/>
    <w:rsid w:val="00D82788"/>
    <w:rsid w:val="00D828F6"/>
    <w:rsid w:val="00D82B15"/>
    <w:rsid w:val="00D82C27"/>
    <w:rsid w:val="00D833D5"/>
    <w:rsid w:val="00D838F2"/>
    <w:rsid w:val="00D83D6D"/>
    <w:rsid w:val="00D83F10"/>
    <w:rsid w:val="00D841AA"/>
    <w:rsid w:val="00D845BB"/>
    <w:rsid w:val="00D8461E"/>
    <w:rsid w:val="00D846D9"/>
    <w:rsid w:val="00D848B8"/>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9F0"/>
    <w:rsid w:val="00D92B4B"/>
    <w:rsid w:val="00D931A5"/>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4CB9"/>
    <w:rsid w:val="00DA6058"/>
    <w:rsid w:val="00DA6E43"/>
    <w:rsid w:val="00DA7057"/>
    <w:rsid w:val="00DA732F"/>
    <w:rsid w:val="00DA7BA0"/>
    <w:rsid w:val="00DA7D01"/>
    <w:rsid w:val="00DB01B3"/>
    <w:rsid w:val="00DB0437"/>
    <w:rsid w:val="00DB073E"/>
    <w:rsid w:val="00DB0C74"/>
    <w:rsid w:val="00DB12F4"/>
    <w:rsid w:val="00DB1308"/>
    <w:rsid w:val="00DB15C6"/>
    <w:rsid w:val="00DB1643"/>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3F49"/>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0A1"/>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4720"/>
    <w:rsid w:val="00E25B95"/>
    <w:rsid w:val="00E25C5F"/>
    <w:rsid w:val="00E25CEE"/>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8BD"/>
    <w:rsid w:val="00E33BDC"/>
    <w:rsid w:val="00E33C03"/>
    <w:rsid w:val="00E34329"/>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048"/>
    <w:rsid w:val="00E462F9"/>
    <w:rsid w:val="00E4647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488"/>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0E16"/>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35E"/>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160"/>
    <w:rsid w:val="00E91946"/>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23"/>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9EA"/>
    <w:rsid w:val="00EB4C1C"/>
    <w:rsid w:val="00EB512A"/>
    <w:rsid w:val="00EB5454"/>
    <w:rsid w:val="00EB55A9"/>
    <w:rsid w:val="00EB5631"/>
    <w:rsid w:val="00EB5D8D"/>
    <w:rsid w:val="00EB5E1A"/>
    <w:rsid w:val="00EB66FA"/>
    <w:rsid w:val="00EB6967"/>
    <w:rsid w:val="00EB72BA"/>
    <w:rsid w:val="00EB73A3"/>
    <w:rsid w:val="00EB7473"/>
    <w:rsid w:val="00EB7D9E"/>
    <w:rsid w:val="00EB7F74"/>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4C68"/>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47C"/>
    <w:rsid w:val="00ED17B8"/>
    <w:rsid w:val="00ED188D"/>
    <w:rsid w:val="00ED1E44"/>
    <w:rsid w:val="00ED20E9"/>
    <w:rsid w:val="00ED2176"/>
    <w:rsid w:val="00ED2552"/>
    <w:rsid w:val="00ED2630"/>
    <w:rsid w:val="00ED3167"/>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D5"/>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4C1"/>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220"/>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810"/>
    <w:rsid w:val="00F14FC2"/>
    <w:rsid w:val="00F15803"/>
    <w:rsid w:val="00F158DF"/>
    <w:rsid w:val="00F1595B"/>
    <w:rsid w:val="00F1638A"/>
    <w:rsid w:val="00F164D4"/>
    <w:rsid w:val="00F169F3"/>
    <w:rsid w:val="00F16B97"/>
    <w:rsid w:val="00F16FA8"/>
    <w:rsid w:val="00F17039"/>
    <w:rsid w:val="00F17570"/>
    <w:rsid w:val="00F17ADC"/>
    <w:rsid w:val="00F20210"/>
    <w:rsid w:val="00F20267"/>
    <w:rsid w:val="00F20A95"/>
    <w:rsid w:val="00F20C80"/>
    <w:rsid w:val="00F21EE9"/>
    <w:rsid w:val="00F226FB"/>
    <w:rsid w:val="00F22A5C"/>
    <w:rsid w:val="00F22BB1"/>
    <w:rsid w:val="00F22D60"/>
    <w:rsid w:val="00F22D71"/>
    <w:rsid w:val="00F22E8F"/>
    <w:rsid w:val="00F23573"/>
    <w:rsid w:val="00F23C58"/>
    <w:rsid w:val="00F23ED8"/>
    <w:rsid w:val="00F2407A"/>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C3F"/>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3AF"/>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76B"/>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2A3"/>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0F87"/>
    <w:rsid w:val="00F91022"/>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2B"/>
    <w:rsid w:val="00FC009F"/>
    <w:rsid w:val="00FC0116"/>
    <w:rsid w:val="00FC0319"/>
    <w:rsid w:val="00FC06E4"/>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82B"/>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1103"/>
    <w:rsid w:val="00FF11B9"/>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49CC1-151F-4DC7-B46D-2736E30ED27B}">
  <ds:schemaRef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www.w3.org/XML/1998/namespace"/>
    <ds:schemaRef ds:uri="http://schemas.microsoft.com/office/2006/documentManagement/types"/>
    <ds:schemaRef ds:uri="http://purl.org/dc/elements/1.1/"/>
    <ds:schemaRef ds:uri="9b239327-9e80-40e4-b1b7-4394fed77a33"/>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86478A4-DFEE-4BDB-9786-807FED8FC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2153</TotalTime>
  <Pages>8</Pages>
  <Words>2133</Words>
  <Characters>9953</Characters>
  <Application>Microsoft Office Word</Application>
  <DocSecurity>0</DocSecurity>
  <Lines>82</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1162</cp:revision>
  <dcterms:created xsi:type="dcterms:W3CDTF">2022-08-10T05:39:00Z</dcterms:created>
  <dcterms:modified xsi:type="dcterms:W3CDTF">2023-09-27T21:01:00Z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